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4C09" w14:textId="77777777" w:rsidR="00A86D6B" w:rsidRDefault="00A86D6B" w:rsidP="00A86D6B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Программа «Первая помощь» (</w:t>
      </w:r>
      <w:r>
        <w:rPr>
          <w:b/>
          <w:sz w:val="36"/>
          <w:szCs w:val="36"/>
        </w:rPr>
        <w:t>CASA</w:t>
      </w:r>
      <w:r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</w:rPr>
        <w:t>K</w:t>
      </w:r>
      <w:r>
        <w:rPr>
          <w:b/>
          <w:sz w:val="36"/>
          <w:szCs w:val="36"/>
          <w:lang w:val="ru-RU"/>
        </w:rPr>
        <w:t>12) на период</w:t>
      </w:r>
    </w:p>
    <w:p w14:paraId="6EFEC584" w14:textId="77777777" w:rsidR="00A86D6B" w:rsidRDefault="00A86D6B" w:rsidP="00A86D6B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декабрь 2021 – декабрь 2024</w:t>
      </w:r>
    </w:p>
    <w:p w14:paraId="3EEC4766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t>Воспользоваться правом участия в программе «Первая помощь» могут следующие виды образовательных организаций:</w:t>
      </w:r>
    </w:p>
    <w:p w14:paraId="097BE402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Органы управления образованием всех уровней (федеральный, региональный, муниципальный);</w:t>
      </w:r>
    </w:p>
    <w:p w14:paraId="70E6CCEE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Общеобразовательные учреждения;</w:t>
      </w:r>
    </w:p>
    <w:p w14:paraId="6150CD1B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Учреждения дошкольного образования;</w:t>
      </w:r>
    </w:p>
    <w:p w14:paraId="73D96E61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Учреждения начального и среднего профессионального образования;</w:t>
      </w:r>
    </w:p>
    <w:p w14:paraId="776C7CD1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Учреждения дополнительного образования детей;</w:t>
      </w:r>
    </w:p>
    <w:p w14:paraId="17FD4840" w14:textId="77777777" w:rsidR="00A86D6B" w:rsidRDefault="00A86D6B" w:rsidP="00A86D6B">
      <w:pPr>
        <w:pStyle w:val="a3"/>
        <w:numPr>
          <w:ilvl w:val="0"/>
          <w:numId w:val="1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Учреждения дополнительного образования учителей.</w:t>
      </w:r>
    </w:p>
    <w:p w14:paraId="6AC98F7F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i/>
          <w:color w:val="000000"/>
          <w:sz w:val="20"/>
          <w:szCs w:val="20"/>
          <w:u w:val="single"/>
          <w:lang w:val="ru-RU"/>
        </w:rPr>
      </w:pPr>
      <w:r>
        <w:rPr>
          <w:rFonts w:ascii="Segoe UI" w:hAnsi="Segoe UI" w:cs="Segoe UI"/>
          <w:i/>
          <w:color w:val="000000"/>
          <w:sz w:val="20"/>
          <w:szCs w:val="20"/>
          <w:u w:val="single"/>
          <w:lang w:val="ru-RU"/>
        </w:rPr>
        <w:t>Примечания:</w:t>
      </w:r>
    </w:p>
    <w:p w14:paraId="5192E995" w14:textId="77777777" w:rsidR="00A86D6B" w:rsidRDefault="00A86D6B" w:rsidP="00A86D6B">
      <w:pPr>
        <w:pStyle w:val="a3"/>
        <w:numPr>
          <w:ilvl w:val="0"/>
          <w:numId w:val="2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i/>
          <w:color w:val="000000"/>
          <w:sz w:val="18"/>
          <w:szCs w:val="18"/>
          <w:lang w:val="ru-RU"/>
        </w:rPr>
      </w:pPr>
      <w:r>
        <w:rPr>
          <w:rFonts w:ascii="Segoe UI" w:hAnsi="Segoe UI" w:cs="Segoe UI"/>
          <w:i/>
          <w:color w:val="000000"/>
          <w:sz w:val="18"/>
          <w:szCs w:val="18"/>
          <w:lang w:val="ru-RU"/>
        </w:rPr>
        <w:t>Учреждения дополнительного образования для взрослых (за исключением доп. образования учителей), НЕ имеют права участвовать в программе «Первая помощь»</w:t>
      </w:r>
    </w:p>
    <w:p w14:paraId="0C17C915" w14:textId="77777777" w:rsidR="00A86D6B" w:rsidRDefault="00A86D6B" w:rsidP="00A86D6B">
      <w:pPr>
        <w:pStyle w:val="a3"/>
        <w:numPr>
          <w:ilvl w:val="0"/>
          <w:numId w:val="2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i/>
          <w:color w:val="000000"/>
          <w:sz w:val="18"/>
          <w:szCs w:val="18"/>
          <w:lang w:val="ru-RU"/>
        </w:rPr>
      </w:pPr>
      <w:r>
        <w:rPr>
          <w:rFonts w:ascii="Segoe UI" w:hAnsi="Segoe UI" w:cs="Segoe UI"/>
          <w:i/>
          <w:color w:val="000000"/>
          <w:sz w:val="18"/>
          <w:szCs w:val="18"/>
          <w:lang w:val="ru-RU"/>
        </w:rPr>
        <w:t>Высшие учебные заведения НЕ имеют права участвовать в программе «Первая помощь»</w:t>
      </w:r>
    </w:p>
    <w:p w14:paraId="0789D6D7" w14:textId="77777777" w:rsidR="00A86D6B" w:rsidRDefault="00A86D6B" w:rsidP="00A86D6B">
      <w:pPr>
        <w:pStyle w:val="a3"/>
        <w:numPr>
          <w:ilvl w:val="0"/>
          <w:numId w:val="2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i/>
          <w:color w:val="000000"/>
          <w:sz w:val="18"/>
          <w:szCs w:val="18"/>
          <w:lang w:val="ru-RU"/>
        </w:rPr>
      </w:pPr>
      <w:r>
        <w:rPr>
          <w:rFonts w:ascii="Segoe UI" w:hAnsi="Segoe UI" w:cs="Segoe UI"/>
          <w:i/>
          <w:color w:val="000000"/>
          <w:sz w:val="18"/>
          <w:szCs w:val="18"/>
          <w:lang w:val="ru-RU"/>
        </w:rPr>
        <w:t>Музеи, библиотеки, благотворительные организации НЕ имеют права участвовать в программе «Первая помощь»</w:t>
      </w:r>
    </w:p>
    <w:p w14:paraId="4E03B006" w14:textId="77777777" w:rsidR="00A86D6B" w:rsidRDefault="00A86D6B" w:rsidP="00A86D6B">
      <w:pPr>
        <w:pStyle w:val="a3"/>
        <w:numPr>
          <w:ilvl w:val="0"/>
          <w:numId w:val="2"/>
        </w:numPr>
        <w:spacing w:before="0" w:beforeAutospacing="0" w:after="0" w:afterAutospacing="0" w:line="380" w:lineRule="exact"/>
        <w:ind w:left="432" w:hanging="432"/>
        <w:jc w:val="both"/>
        <w:rPr>
          <w:rFonts w:ascii="Segoe UI" w:hAnsi="Segoe UI" w:cs="Segoe UI"/>
          <w:i/>
          <w:color w:val="000000"/>
          <w:sz w:val="18"/>
          <w:szCs w:val="18"/>
          <w:lang w:val="ru-RU"/>
        </w:rPr>
      </w:pPr>
      <w:r>
        <w:rPr>
          <w:rFonts w:ascii="Segoe UI" w:hAnsi="Segoe UI" w:cs="Segoe UI"/>
          <w:i/>
          <w:color w:val="000000"/>
          <w:sz w:val="18"/>
          <w:szCs w:val="18"/>
          <w:lang w:val="ru-RU"/>
        </w:rPr>
        <w:t>Любые другие учреждения и организации, не перечисленные выше, НЕ имеют права участвовать в программе «Первая помощь»</w:t>
      </w:r>
    </w:p>
    <w:p w14:paraId="7E84BFAD" w14:textId="61EF91BC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</w:pP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Программа «Первая помощь» будет действовать в регионах Российской Федерации, подписавших Соглашение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Campus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and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School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Agreement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(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CASA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,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Master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Agreement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>) на региональном уровне</w:t>
      </w:r>
      <w:r w:rsidR="00A7388B"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>*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. У каждого региона, участвующего в программе, будет отдельный номер соглашения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Master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Agreement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. Номера соглашений будут сообщаться всем дистрибьюторам. Под каждым региональным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Master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Agreement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может быть создано любое количество соглашений о регистрации (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Enrollments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) для конечных пользователей, соответствующих условиям, перечисленным выше, и находящихся в том регионе, для которого создан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Master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Agreement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  <w:lang w:val="ru-RU"/>
        </w:rPr>
        <w:t xml:space="preserve">. </w:t>
      </w:r>
    </w:p>
    <w:p w14:paraId="736B5CE3" w14:textId="77777777" w:rsidR="00A7388B" w:rsidRDefault="00A7388B" w:rsidP="00A7388B">
      <w:pPr>
        <w:rPr>
          <w:rFonts w:ascii="Segoe UI" w:hAnsi="Segoe UI" w:cs="Segoe UI"/>
          <w:b/>
          <w:color w:val="000000"/>
          <w:sz w:val="20"/>
          <w:szCs w:val="20"/>
          <w:lang w:val="ru-RU"/>
        </w:rPr>
      </w:pPr>
    </w:p>
    <w:p w14:paraId="46D4E1EE" w14:textId="17820E4D" w:rsidR="00A7388B" w:rsidRDefault="00A7388B" w:rsidP="00A7388B">
      <w:pPr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A7388B">
        <w:rPr>
          <w:rFonts w:ascii="Segoe UI" w:hAnsi="Segoe UI" w:cs="Segoe UI"/>
          <w:b/>
          <w:color w:val="000000"/>
          <w:lang w:val="ru-RU"/>
        </w:rPr>
        <w:t>*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:</w:t>
      </w:r>
    </w:p>
    <w:p w14:paraId="2767B330" w14:textId="5552BB7D" w:rsidR="00A7388B" w:rsidRPr="000831EC" w:rsidRDefault="00A7388B" w:rsidP="00A73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A7388B">
        <w:rPr>
          <w:rFonts w:ascii="Segoe UI" w:hAnsi="Segoe UI" w:cs="Segoe UI"/>
          <w:b/>
          <w:color w:val="000000"/>
          <w:sz w:val="20"/>
          <w:szCs w:val="20"/>
          <w:lang w:val="ru-RU"/>
        </w:rPr>
        <w:t>Q</w:t>
      </w:r>
      <w:r w:rsidRPr="000831EC">
        <w:rPr>
          <w:rFonts w:ascii="Segoe UI" w:hAnsi="Segoe UI" w:cs="Segoe UI"/>
          <w:color w:val="000000"/>
          <w:sz w:val="20"/>
          <w:szCs w:val="20"/>
          <w:lang w:val="ru-RU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К</w:t>
      </w:r>
      <w:r w:rsidRPr="000831EC">
        <w:rPr>
          <w:rFonts w:ascii="Segoe UI" w:hAnsi="Segoe UI" w:cs="Segoe UI"/>
          <w:color w:val="000000"/>
          <w:sz w:val="20"/>
          <w:szCs w:val="20"/>
          <w:lang w:val="ru-RU"/>
        </w:rPr>
        <w:t>ак тот или иной регион может подписать соглашение CASA, к кому должен обратиться представитель региона?</w:t>
      </w:r>
    </w:p>
    <w:p w14:paraId="50520C95" w14:textId="77777777" w:rsidR="00A7388B" w:rsidRPr="000831EC" w:rsidRDefault="00A7388B" w:rsidP="00A73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A7388B">
        <w:rPr>
          <w:rFonts w:ascii="Segoe UI" w:hAnsi="Segoe UI" w:cs="Segoe UI"/>
          <w:b/>
          <w:color w:val="000000"/>
          <w:sz w:val="20"/>
          <w:szCs w:val="20"/>
          <w:lang w:val="ru-RU"/>
        </w:rPr>
        <w:t>A</w:t>
      </w:r>
      <w:proofErr w:type="gramStart"/>
      <w:r w:rsidRPr="000831EC">
        <w:rPr>
          <w:rFonts w:ascii="Segoe UI" w:hAnsi="Segoe UI" w:cs="Segoe UI"/>
          <w:color w:val="000000"/>
          <w:sz w:val="20"/>
          <w:szCs w:val="20"/>
          <w:lang w:val="ru-RU"/>
        </w:rPr>
        <w:t>: Написать</w:t>
      </w:r>
      <w:proofErr w:type="gramEnd"/>
      <w:r w:rsidRPr="000831EC">
        <w:rPr>
          <w:rFonts w:ascii="Segoe UI" w:hAnsi="Segoe UI" w:cs="Segoe UI"/>
          <w:color w:val="000000"/>
          <w:sz w:val="20"/>
          <w:szCs w:val="20"/>
          <w:lang w:val="ru-RU"/>
        </w:rPr>
        <w:t xml:space="preserve"> на адрес: </w:t>
      </w:r>
      <w:hyperlink r:id="rId5" w:history="1">
        <w:r w:rsidRPr="00A7388B">
          <w:rPr>
            <w:b/>
            <w:color w:val="000000"/>
            <w:sz w:val="20"/>
            <w:szCs w:val="20"/>
            <w:lang w:val="ru-RU"/>
          </w:rPr>
          <w:t>K12casa@microsoft.com</w:t>
        </w:r>
      </w:hyperlink>
    </w:p>
    <w:p w14:paraId="45BA4676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u w:val="single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Программа «Первая помощь» действует на основе соглашения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Campus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and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School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Agreement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–  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School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Enrollment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  <w:u w:val="single"/>
        </w:rPr>
        <w:t>School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>)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Некоторые условия Соглашений по программе «Первая помощь» отличаются от стандартных условий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однако условия программы «Первая помощь» на период </w:t>
      </w:r>
      <w:r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декабря 2021 года по декабрь 2024 года максимально приближены к стандартным условиям программы лицензирования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  <w:r>
        <w:rPr>
          <w:rFonts w:ascii="Segoe UI" w:hAnsi="Segoe UI" w:cs="Segoe UI"/>
          <w:color w:val="000000"/>
          <w:sz w:val="20"/>
          <w:szCs w:val="20"/>
          <w:u w:val="single"/>
          <w:lang w:val="ru-RU"/>
        </w:rPr>
        <w:t xml:space="preserve"> </w:t>
      </w:r>
    </w:p>
    <w:p w14:paraId="238CD83A" w14:textId="79B7EDF2" w:rsidR="00A81C68" w:rsidRDefault="00CD3749">
      <w:pPr>
        <w:rPr>
          <w:lang w:val="ru-RU"/>
        </w:rPr>
      </w:pPr>
    </w:p>
    <w:p w14:paraId="4CF8C081" w14:textId="77777777" w:rsidR="008B3E86" w:rsidRDefault="008B3E86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</w:p>
    <w:p w14:paraId="5B43075A" w14:textId="120E6300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lastRenderedPageBreak/>
        <w:t>Специальные условия программы «Первая помощь»</w:t>
      </w:r>
    </w:p>
    <w:p w14:paraId="357DFD69" w14:textId="77777777" w:rsidR="00A86D6B" w:rsidRDefault="00A86D6B" w:rsidP="00A86D6B">
      <w:pPr>
        <w:pStyle w:val="a3"/>
        <w:numPr>
          <w:ilvl w:val="0"/>
          <w:numId w:val="3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Специальные цены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Список продуктов, на которые установлены специальные цены, приведен ниже.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Цены меняются ежегодно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Изменение цен будет происходить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1 ноября 2022 года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и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1 ноября 2023 года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В том случае, если заказ будет находится в статусе </w:t>
      </w:r>
      <w:r>
        <w:rPr>
          <w:rFonts w:ascii="Segoe UI" w:hAnsi="Segoe UI" w:cs="Segoe UI"/>
          <w:color w:val="000000"/>
          <w:sz w:val="20"/>
          <w:szCs w:val="20"/>
        </w:rPr>
        <w:t>Submitted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до повышения цены, к нему будет применяться цена, действующая на момент размещения заказа.</w:t>
      </w:r>
    </w:p>
    <w:p w14:paraId="3D6F6655" w14:textId="77777777" w:rsidR="00A86D6B" w:rsidRDefault="00A86D6B" w:rsidP="00A86D6B">
      <w:pPr>
        <w:pStyle w:val="a3"/>
        <w:numPr>
          <w:ilvl w:val="0"/>
          <w:numId w:val="3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На каждый ПК образовательного учреждения должна быть приобретена лицензия на </w:t>
      </w:r>
      <w:bookmarkStart w:id="0" w:name="_Hlk88573187"/>
      <w:r>
        <w:rPr>
          <w:rFonts w:ascii="Segoe UI" w:hAnsi="Segoe UI" w:cs="Segoe UI"/>
          <w:b/>
          <w:color w:val="000000"/>
          <w:sz w:val="20"/>
          <w:szCs w:val="20"/>
        </w:rPr>
        <w:t>Desktop</w:t>
      </w: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b/>
          <w:color w:val="000000"/>
          <w:sz w:val="20"/>
          <w:szCs w:val="20"/>
        </w:rPr>
        <w:t>School</w:t>
      </w: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bookmarkEnd w:id="0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(C28-00002,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Desktop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School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Alng</w:t>
      </w:r>
      <w:proofErr w:type="spellEnd"/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LSA)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Количество таких лицензий должно быть не менее </w:t>
      </w: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17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что соответствует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50 баллам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необходимым для заключения соглашения по программе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Стоимость лицензирования учреждения определяется по общему количеству ПК учреждения, удовлетворяющих критериям лицензионного соглашения (включая ПК, использующие альтернативные операционные системы).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Приобретение базового пакета только на часть компьютеров не допускается.</w:t>
      </w:r>
    </w:p>
    <w:p w14:paraId="75B5A5C4" w14:textId="77777777" w:rsidR="00A86D6B" w:rsidRDefault="00A86D6B" w:rsidP="00A86D6B">
      <w:pPr>
        <w:pStyle w:val="a3"/>
        <w:numPr>
          <w:ilvl w:val="0"/>
          <w:numId w:val="3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Для всех соглашений по программе «Первая помощь» устанавливается ценовой уровень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«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B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»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независимо от того, какое количество ПК включается в соглашение.</w:t>
      </w:r>
    </w:p>
    <w:p w14:paraId="54A536B4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bCs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На продукты, которых нет в списке, действуют стандартные цены программы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Лицензии на них можно включать в соглашения, заключенные по программе «Первая помощь». </w:t>
      </w:r>
    </w:p>
    <w:p w14:paraId="613083CF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bCs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bCs/>
          <w:color w:val="000000"/>
          <w:sz w:val="20"/>
          <w:szCs w:val="20"/>
          <w:lang w:val="ru-RU"/>
        </w:rPr>
        <w:t xml:space="preserve">Соглашение по программе «Первая помощь» не может быть оформлено только на серверные продукты, так как включение в соглашение всех ПК организации (в количестве не менее 17 ПК) является обязательным условием для заключения такого соглашения. Соглашение только на серверные продукты может быть оформлено по стандартным условиям программы </w:t>
      </w:r>
      <w:r>
        <w:rPr>
          <w:rFonts w:ascii="Segoe UI" w:hAnsi="Segoe UI" w:cs="Segoe UI"/>
          <w:bCs/>
          <w:color w:val="000000"/>
          <w:sz w:val="20"/>
          <w:szCs w:val="20"/>
        </w:rPr>
        <w:t>School</w:t>
      </w:r>
      <w:r>
        <w:rPr>
          <w:rFonts w:ascii="Segoe UI" w:hAnsi="Segoe UI" w:cs="Segoe UI"/>
          <w:bCs/>
          <w:color w:val="000000"/>
          <w:sz w:val="20"/>
          <w:szCs w:val="20"/>
          <w:lang w:val="ru-RU"/>
        </w:rPr>
        <w:t>.</w:t>
      </w:r>
    </w:p>
    <w:p w14:paraId="1D3D9609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рамках программы «Первая помощь» предлагается широкий выбор </w:t>
      </w: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дополнительных продуктов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(список приведен ниже), на которые также установлены специальные цены. Лицензии на эти продукты приобретаются либо в количестве, необходимом заказчику, либо в количестве, равном числу ПК в учреждении, в соответствии со стандартными условиями программы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5EB19815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Соглашение по программе «Первая помощь» может быть оформлено на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 xml:space="preserve">1 год или на 3 года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течение периода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 xml:space="preserve">7 декабря 2021 – 31 декабря 2022,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и на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 xml:space="preserve"> 1 год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течение периода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1 января 2023 – 31 декабря 2024.</w:t>
      </w:r>
    </w:p>
    <w:p w14:paraId="5E243C09" w14:textId="562C9ACC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соглашениях, оформленных на 3 года, цены на приобретаемые лицензии </w:t>
      </w: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не фиксируются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083B6033" w14:textId="7FC76F05" w:rsidR="005C1D11" w:rsidRDefault="005C1D11" w:rsidP="005C1D11">
      <w:pPr>
        <w:pStyle w:val="a3"/>
        <w:spacing w:before="120" w:beforeAutospacing="0" w:after="0" w:afterAutospacing="0" w:line="380" w:lineRule="exact"/>
        <w:ind w:firstLine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>Оплата сразу за 3 года не допускается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2F202061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ПО, приобретенное по программе «Первая помощь», </w:t>
      </w:r>
      <w:r>
        <w:rPr>
          <w:rFonts w:ascii="Segoe UI" w:hAnsi="Segoe UI" w:cs="Segoe UI"/>
          <w:b/>
          <w:color w:val="000000"/>
          <w:sz w:val="20"/>
          <w:szCs w:val="20"/>
          <w:lang w:val="ru-RU"/>
        </w:rPr>
        <w:t>не подлежит выкупу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Buy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-</w:t>
      </w:r>
      <w:r>
        <w:rPr>
          <w:rFonts w:ascii="Segoe UI" w:hAnsi="Segoe UI" w:cs="Segoe UI"/>
          <w:color w:val="000000"/>
          <w:sz w:val="20"/>
          <w:szCs w:val="20"/>
        </w:rPr>
        <w:t>Out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).</w:t>
      </w:r>
    </w:p>
    <w:p w14:paraId="203043CB" w14:textId="571A8014" w:rsidR="00A86D6B" w:rsidRDefault="00A86D6B">
      <w:pPr>
        <w:rPr>
          <w:lang w:val="ru-RU"/>
        </w:rPr>
      </w:pPr>
    </w:p>
    <w:p w14:paraId="2EB065EB" w14:textId="4042BC5E" w:rsidR="00A86D6B" w:rsidRDefault="00A86D6B">
      <w:pPr>
        <w:rPr>
          <w:lang w:val="ru-RU"/>
        </w:rPr>
      </w:pPr>
    </w:p>
    <w:p w14:paraId="5B412D60" w14:textId="6E76A3CC" w:rsidR="00A86D6B" w:rsidRDefault="00A86D6B">
      <w:pPr>
        <w:rPr>
          <w:lang w:val="ru-RU"/>
        </w:rPr>
      </w:pPr>
    </w:p>
    <w:p w14:paraId="5876C6D7" w14:textId="5FB6F826" w:rsidR="00A86D6B" w:rsidRDefault="00A86D6B">
      <w:pPr>
        <w:rPr>
          <w:lang w:val="ru-RU"/>
        </w:rPr>
      </w:pPr>
    </w:p>
    <w:p w14:paraId="794EB349" w14:textId="2966A056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lastRenderedPageBreak/>
        <w:t xml:space="preserve">Стандартные условия соглашения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Campus</w:t>
      </w:r>
      <w:proofErr w:type="spellEnd"/>
      <w:r>
        <w:rPr>
          <w:rFonts w:ascii="Segoe UI" w:hAnsi="Segoe UI" w:cs="Segoe UI"/>
          <w:b/>
          <w:color w:val="00000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and</w:t>
      </w:r>
      <w:proofErr w:type="spellEnd"/>
      <w:r>
        <w:rPr>
          <w:rFonts w:ascii="Segoe UI" w:hAnsi="Segoe UI" w:cs="Segoe UI"/>
          <w:b/>
          <w:color w:val="00000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School</w:t>
      </w:r>
      <w:proofErr w:type="spellEnd"/>
      <w:r>
        <w:rPr>
          <w:rFonts w:ascii="Segoe UI" w:hAnsi="Segoe UI" w:cs="Segoe UI"/>
          <w:b/>
          <w:color w:val="00000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Agreement</w:t>
      </w:r>
      <w:proofErr w:type="spellEnd"/>
      <w:r>
        <w:rPr>
          <w:rFonts w:ascii="Segoe UI" w:hAnsi="Segoe UI" w:cs="Segoe UI"/>
          <w:b/>
          <w:color w:val="000000"/>
          <w:lang w:val="ru-RU"/>
        </w:rPr>
        <w:t xml:space="preserve"> –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School</w:t>
      </w:r>
      <w:proofErr w:type="spellEnd"/>
      <w:r>
        <w:rPr>
          <w:rFonts w:ascii="Segoe UI" w:hAnsi="Segoe UI" w:cs="Segoe UI"/>
          <w:b/>
          <w:color w:val="000000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lang w:val="ru-RU"/>
        </w:rPr>
        <w:t>Enrollment</w:t>
      </w:r>
      <w:proofErr w:type="spellEnd"/>
      <w:r>
        <w:rPr>
          <w:rFonts w:ascii="Segoe UI" w:hAnsi="Segoe UI" w:cs="Segoe UI"/>
          <w:b/>
          <w:color w:val="000000"/>
          <w:lang w:val="ru-RU"/>
        </w:rPr>
        <w:t>, которые применяются и к программе «Первая помощь»</w:t>
      </w:r>
    </w:p>
    <w:p w14:paraId="5B40DE05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>Датой начала новых соглашений «Первая помощь» (</w:t>
      </w:r>
      <w:r w:rsidRPr="005C1D11">
        <w:rPr>
          <w:rFonts w:ascii="Segoe UI" w:hAnsi="Segoe UI" w:cs="Segoe UI"/>
          <w:b/>
          <w:color w:val="000000"/>
          <w:sz w:val="20"/>
          <w:szCs w:val="20"/>
        </w:rPr>
        <w:t>Start</w:t>
      </w: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r w:rsidRPr="005C1D11">
        <w:rPr>
          <w:rFonts w:ascii="Segoe UI" w:hAnsi="Segoe UI" w:cs="Segoe UI"/>
          <w:b/>
          <w:color w:val="000000"/>
          <w:sz w:val="20"/>
          <w:szCs w:val="20"/>
        </w:rPr>
        <w:t>effective</w:t>
      </w: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</w:t>
      </w:r>
      <w:r w:rsidRPr="005C1D11">
        <w:rPr>
          <w:rFonts w:ascii="Segoe UI" w:hAnsi="Segoe UI" w:cs="Segoe UI"/>
          <w:b/>
          <w:color w:val="000000"/>
          <w:sz w:val="20"/>
          <w:szCs w:val="20"/>
        </w:rPr>
        <w:t>date</w:t>
      </w: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) является дата обработки соглашений в </w:t>
      </w:r>
      <w:r w:rsidRPr="005C1D11">
        <w:rPr>
          <w:rFonts w:ascii="Segoe UI" w:hAnsi="Segoe UI" w:cs="Segoe UI"/>
          <w:b/>
          <w:color w:val="000000"/>
          <w:sz w:val="20"/>
          <w:szCs w:val="20"/>
        </w:rPr>
        <w:t>MIOL</w:t>
      </w:r>
      <w:r w:rsidRPr="005C1D11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.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Срок действия соглашений заканчивается через 12 или 36 полных календарных месяцев после даты начала соглашения, в зависимости от того, на 1 или на 3 года оформлено соглашение.</w:t>
      </w:r>
    </w:p>
    <w:p w14:paraId="6292523C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Датой начала соглашений, оформляемых как </w:t>
      </w:r>
      <w:r>
        <w:rPr>
          <w:rFonts w:ascii="Segoe UI" w:hAnsi="Segoe UI" w:cs="Segoe UI"/>
          <w:color w:val="000000"/>
          <w:sz w:val="20"/>
          <w:szCs w:val="20"/>
        </w:rPr>
        <w:t>Renewal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является 1 января 2022 года, так как срок действия всех соглашений, оформленных по программе «Первая помощь» на 2021 год, заканчивается 31 декабря 2021 года. </w:t>
      </w:r>
    </w:p>
    <w:p w14:paraId="2269C1A2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рамках программы лицензирования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не предоставляется возможность приобретения полной версии операционной системы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Windows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Доступна только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Upgrade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-версия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Windows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, для использования которой необходимо наличие предустановленной лицензии (</w:t>
      </w:r>
      <w:r>
        <w:rPr>
          <w:rFonts w:ascii="Segoe UI" w:hAnsi="Segoe UI" w:cs="Segoe UI"/>
          <w:color w:val="000000"/>
          <w:sz w:val="20"/>
          <w:szCs w:val="20"/>
        </w:rPr>
        <w:t>OEM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) или лицензии на </w:t>
      </w:r>
      <w:r>
        <w:rPr>
          <w:rFonts w:ascii="Segoe UI" w:hAnsi="Segoe UI" w:cs="Segoe UI"/>
          <w:color w:val="000000"/>
          <w:sz w:val="20"/>
          <w:szCs w:val="20"/>
        </w:rPr>
        <w:t>GGWA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/</w:t>
      </w:r>
      <w:r>
        <w:rPr>
          <w:rFonts w:ascii="Segoe UI" w:hAnsi="Segoe UI" w:cs="Segoe UI"/>
          <w:color w:val="000000"/>
          <w:sz w:val="20"/>
          <w:szCs w:val="20"/>
        </w:rPr>
        <w:t>GGK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4E3624AA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Количество заказываемых лицензий на продукты категорий Системы и Приложения, а также на клиентские лицензии доступа к серверам, должно быть равно количеству ПК в организации (и, соответственно, равно количеству заказываемых лицензий на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Desktop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School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). Это правило применяется и к тем продуктам, на которые предоставляются специальные цены по программе «Первая помощь».</w:t>
      </w:r>
    </w:p>
    <w:p w14:paraId="0E296C2C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Стоимость </w:t>
      </w:r>
      <w:r>
        <w:rPr>
          <w:rFonts w:ascii="Segoe UI" w:hAnsi="Segoe UI" w:cs="Segoe UI"/>
          <w:color w:val="000000"/>
          <w:sz w:val="20"/>
          <w:szCs w:val="20"/>
        </w:rPr>
        <w:t>Online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Services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рассчитывается исходя из количества месяцев, оставшихся до окончания срока действия соглашения (или до годовщины).</w:t>
      </w:r>
    </w:p>
    <w:p w14:paraId="6627825D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ind w:left="432" w:hanging="432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По программе «Первая помощь» доступны все стандартные преимущества программы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:</w:t>
      </w:r>
    </w:p>
    <w:p w14:paraId="14C11456" w14:textId="77777777" w:rsidR="00A86D6B" w:rsidRDefault="00A86D6B" w:rsidP="00A86D6B">
      <w:pPr>
        <w:pStyle w:val="a3"/>
        <w:numPr>
          <w:ilvl w:val="0"/>
          <w:numId w:val="5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Возможность получения лицензий на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Microsoft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365 </w:t>
      </w:r>
      <w:r>
        <w:rPr>
          <w:rFonts w:ascii="Segoe UI" w:hAnsi="Segoe UI" w:cs="Segoe UI"/>
          <w:color w:val="000000"/>
          <w:sz w:val="20"/>
          <w:szCs w:val="20"/>
        </w:rPr>
        <w:t>Apps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for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enterprise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для студентов и преподавателей учреждения. В прайс-листе </w:t>
      </w:r>
      <w:r>
        <w:rPr>
          <w:rFonts w:ascii="Segoe UI" w:hAnsi="Segoe UI" w:cs="Segoe UI"/>
          <w:color w:val="000000"/>
          <w:sz w:val="20"/>
          <w:szCs w:val="20"/>
        </w:rPr>
        <w:t>Microsoft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на эти лицензии установлена нулевая стоимость. </w:t>
      </w:r>
    </w:p>
    <w:p w14:paraId="4E35E5F5" w14:textId="77777777" w:rsidR="00A86D6B" w:rsidRDefault="00A86D6B" w:rsidP="00A86D6B">
      <w:pPr>
        <w:pStyle w:val="a3"/>
        <w:numPr>
          <w:ilvl w:val="0"/>
          <w:numId w:val="5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Получение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доступа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к</w:t>
      </w:r>
      <w:r>
        <w:rPr>
          <w:rFonts w:ascii="Segoe UI" w:hAnsi="Segoe UI" w:cs="Segoe UI"/>
          <w:color w:val="000000"/>
          <w:sz w:val="20"/>
          <w:szCs w:val="20"/>
        </w:rPr>
        <w:t xml:space="preserve"> Microsoft Imagine Academy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: </w:t>
      </w:r>
      <w:hyperlink r:id="rId6" w:history="1">
        <w:r>
          <w:rPr>
            <w:rStyle w:val="a4"/>
            <w:rFonts w:ascii="Segoe UI" w:hAnsi="Segoe UI" w:cs="Segoe UI"/>
            <w:sz w:val="20"/>
            <w:szCs w:val="20"/>
          </w:rPr>
          <w:t>https://www.microsoft.com/en-us/education/imagine-academy</w:t>
        </w:r>
      </w:hyperlink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4C3C31F" w14:textId="77777777" w:rsidR="00A86D6B" w:rsidRDefault="00A86D6B" w:rsidP="00A86D6B">
      <w:pPr>
        <w:pStyle w:val="a3"/>
        <w:numPr>
          <w:ilvl w:val="0"/>
          <w:numId w:val="5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Получение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доступа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к</w:t>
      </w:r>
      <w:r>
        <w:rPr>
          <w:rFonts w:ascii="Segoe UI" w:hAnsi="Segoe UI" w:cs="Segoe UI"/>
          <w:color w:val="000000"/>
          <w:sz w:val="20"/>
          <w:szCs w:val="20"/>
        </w:rPr>
        <w:t xml:space="preserve"> Azure Dev Tools for Teaching: </w:t>
      </w:r>
      <w:hyperlink r:id="rId7" w:history="1">
        <w:r>
          <w:rPr>
            <w:rStyle w:val="a4"/>
            <w:rFonts w:ascii="Segoe UI" w:hAnsi="Segoe UI" w:cs="Segoe UI"/>
            <w:sz w:val="20"/>
            <w:szCs w:val="20"/>
          </w:rPr>
          <w:t>https://docs.microsoft.com/en-us/azure/education-hub/azure-dev-tools-teaching/about-program</w:t>
        </w:r>
      </w:hyperlink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65212AF1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lang w:val="ru-RU"/>
        </w:rPr>
        <w:t>Только для Учреждений среднего профессионального образования, обучение в которых проходит по техническим дисциплинам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STEM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science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technology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engineering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and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mathematics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).</w:t>
      </w:r>
    </w:p>
    <w:p w14:paraId="69909A41" w14:textId="44793F9C" w:rsidR="00A86D6B" w:rsidRDefault="00A86D6B">
      <w:pPr>
        <w:rPr>
          <w:lang w:val="ru-RU"/>
        </w:rPr>
      </w:pPr>
    </w:p>
    <w:p w14:paraId="7A8A1843" w14:textId="1ED1C551" w:rsidR="00A86D6B" w:rsidRDefault="00A86D6B">
      <w:pPr>
        <w:rPr>
          <w:lang w:val="ru-RU"/>
        </w:rPr>
      </w:pPr>
    </w:p>
    <w:p w14:paraId="708B7B61" w14:textId="320938F7" w:rsidR="00A86D6B" w:rsidRDefault="00A86D6B">
      <w:pPr>
        <w:rPr>
          <w:lang w:val="ru-RU"/>
        </w:rPr>
      </w:pPr>
    </w:p>
    <w:p w14:paraId="26DB37F8" w14:textId="42FEEF93" w:rsidR="00A86D6B" w:rsidRDefault="00A86D6B">
      <w:pPr>
        <w:rPr>
          <w:lang w:val="ru-RU"/>
        </w:rPr>
      </w:pPr>
    </w:p>
    <w:p w14:paraId="4939A302" w14:textId="432F5DF1" w:rsidR="00A86D6B" w:rsidRDefault="00A86D6B">
      <w:pPr>
        <w:rPr>
          <w:lang w:val="ru-RU"/>
        </w:rPr>
      </w:pPr>
    </w:p>
    <w:p w14:paraId="0B33B4B4" w14:textId="59A8222C" w:rsidR="00A86D6B" w:rsidRDefault="00A86D6B">
      <w:pPr>
        <w:rPr>
          <w:lang w:val="ru-RU"/>
        </w:rPr>
      </w:pPr>
    </w:p>
    <w:p w14:paraId="2233E873" w14:textId="3C693DEC" w:rsidR="00A86D6B" w:rsidRDefault="00A86D6B">
      <w:pPr>
        <w:rPr>
          <w:lang w:val="ru-RU"/>
        </w:rPr>
      </w:pPr>
    </w:p>
    <w:p w14:paraId="7FFFE8F6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lastRenderedPageBreak/>
        <w:t>Состав лицензируемых программных продуктов</w:t>
      </w:r>
    </w:p>
    <w:p w14:paraId="1799141D" w14:textId="77777777" w:rsidR="00A86D6B" w:rsidRDefault="00A86D6B" w:rsidP="00A86D6B">
      <w:pPr>
        <w:pStyle w:val="a3"/>
        <w:spacing w:before="120" w:beforeAutospacing="0" w:after="12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ПО может быть поставлено в виде базового пакета и набора дополнительных продуктов. </w:t>
      </w:r>
    </w:p>
    <w:p w14:paraId="66A561FE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12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CF3C93">
        <w:rPr>
          <w:rFonts w:ascii="Segoe UI" w:hAnsi="Segoe UI" w:cs="Segoe UI"/>
          <w:b/>
          <w:color w:val="000000"/>
          <w:sz w:val="20"/>
          <w:szCs w:val="20"/>
          <w:lang w:val="ru-RU"/>
        </w:rPr>
        <w:t>Базовый пакет является неделимым набором продуктов для обеспечения рабочего места в образовательном учреждении необходимым ПО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 Состав базового пакета:</w:t>
      </w:r>
    </w:p>
    <w:tbl>
      <w:tblPr>
        <w:tblW w:w="8262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233"/>
        <w:gridCol w:w="1134"/>
        <w:gridCol w:w="1185"/>
      </w:tblGrid>
      <w:tr w:rsidR="00A86D6B" w14:paraId="3E585F38" w14:textId="77777777" w:rsidTr="00A86D6B">
        <w:trPr>
          <w:trHeight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35B9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Part Number 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DBFE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Item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Name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5466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Offering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9E93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Purchase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Unit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86D6B" w14:paraId="19FFEAD6" w14:textId="77777777" w:rsidTr="00A86D6B">
        <w:trPr>
          <w:trHeight w:val="38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9BDE2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C28-00002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067F70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Desktop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School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Alng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LSA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53BA9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Faculty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29F099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Year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(s) </w:t>
            </w:r>
          </w:p>
        </w:tc>
      </w:tr>
    </w:tbl>
    <w:p w14:paraId="09E0D1A3" w14:textId="77777777" w:rsidR="00A86D6B" w:rsidRDefault="00A86D6B" w:rsidP="00A86D6B">
      <w:pPr>
        <w:pStyle w:val="a3"/>
        <w:spacing w:before="120" w:beforeAutospacing="0" w:after="0" w:afterAutospacing="0" w:line="360" w:lineRule="auto"/>
        <w:ind w:left="720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</w:rPr>
        <w:t>Desktop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– это набор продуктов для рабочего места, который включает:</w:t>
      </w:r>
    </w:p>
    <w:p w14:paraId="10D70F0B" w14:textId="77777777" w:rsidR="00A86D6B" w:rsidRDefault="00A86D6B" w:rsidP="00A86D6B">
      <w:pPr>
        <w:pStyle w:val="a3"/>
        <w:spacing w:before="0" w:beforeAutospacing="0" w:after="0" w:afterAutospacing="0" w:line="360" w:lineRule="auto"/>
        <w:ind w:left="72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•</w:t>
      </w:r>
      <w:r>
        <w:rPr>
          <w:rFonts w:ascii="Segoe UI" w:hAnsi="Segoe UI" w:cs="Segoe UI"/>
          <w:color w:val="000000"/>
          <w:sz w:val="20"/>
          <w:szCs w:val="20"/>
        </w:rPr>
        <w:tab/>
        <w:t>Windows Education Upgrade,</w:t>
      </w:r>
    </w:p>
    <w:p w14:paraId="2568CEA6" w14:textId="77777777" w:rsidR="00A86D6B" w:rsidRDefault="00A86D6B" w:rsidP="00A86D6B">
      <w:pPr>
        <w:pStyle w:val="a3"/>
        <w:spacing w:before="0" w:beforeAutospacing="0" w:after="0" w:afterAutospacing="0" w:line="360" w:lineRule="auto"/>
        <w:ind w:left="72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•</w:t>
      </w:r>
      <w:r>
        <w:rPr>
          <w:rFonts w:ascii="Segoe UI" w:hAnsi="Segoe UI" w:cs="Segoe UI"/>
          <w:color w:val="000000"/>
          <w:sz w:val="20"/>
          <w:szCs w:val="20"/>
        </w:rPr>
        <w:tab/>
        <w:t>Microsoft Office Professional Plus and Microsoft Office for Mac,</w:t>
      </w:r>
    </w:p>
    <w:p w14:paraId="40CC6BE1" w14:textId="77777777" w:rsidR="00A86D6B" w:rsidRDefault="00A86D6B" w:rsidP="00A86D6B">
      <w:pPr>
        <w:pStyle w:val="a3"/>
        <w:spacing w:before="0" w:beforeAutospacing="0" w:after="0" w:afterAutospacing="0" w:line="360" w:lineRule="auto"/>
        <w:ind w:left="720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•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ab/>
        <w:t xml:space="preserve">Microsoft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Core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CAL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Suite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*.</w:t>
      </w:r>
    </w:p>
    <w:p w14:paraId="7D536BB4" w14:textId="77777777" w:rsidR="00A86D6B" w:rsidRDefault="00A86D6B" w:rsidP="00A86D6B">
      <w:pPr>
        <w:spacing w:after="40" w:line="380" w:lineRule="exact"/>
        <w:ind w:left="720"/>
        <w:rPr>
          <w:rFonts w:ascii="Segoe UI" w:eastAsia="MS Mincho" w:hAnsi="Segoe UI" w:cs="Segoe UI"/>
          <w:i/>
          <w:sz w:val="20"/>
          <w:szCs w:val="20"/>
          <w:lang w:val="ru-RU" w:eastAsia="ja-JP"/>
        </w:rPr>
      </w:pP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 xml:space="preserve">*Microsoft </w:t>
      </w:r>
      <w:proofErr w:type="spellStart"/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Core</w:t>
      </w:r>
      <w:proofErr w:type="spellEnd"/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 xml:space="preserve"> CAL </w:t>
      </w:r>
      <w:proofErr w:type="spellStart"/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Suite</w:t>
      </w:r>
      <w:proofErr w:type="spellEnd"/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 xml:space="preserve"> предоставляет право доступа к базовым функциям следующих серверных продуктов:</w:t>
      </w:r>
    </w:p>
    <w:p w14:paraId="0457D7D9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Exchange Server Standard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39005242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Exchange Server Enterprise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5C60912E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SharePoint Server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7FAE7E6E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Skype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для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бизнеса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Server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6435314D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Windows MultiPoint Server Premium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67B1542D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Windows Server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>Standard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,</w:t>
      </w:r>
    </w:p>
    <w:p w14:paraId="18F73032" w14:textId="77777777" w:rsidR="00A86D6B" w:rsidRDefault="00A86D6B" w:rsidP="00A86D6B">
      <w:pPr>
        <w:pStyle w:val="a5"/>
        <w:numPr>
          <w:ilvl w:val="0"/>
          <w:numId w:val="6"/>
        </w:numPr>
        <w:spacing w:after="40" w:line="380" w:lineRule="exact"/>
        <w:ind w:left="144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eastAsia="ja-JP"/>
        </w:rPr>
        <w:t>Windows Server Data Center</w:t>
      </w:r>
    </w:p>
    <w:p w14:paraId="5E00AC94" w14:textId="77777777" w:rsidR="00A86D6B" w:rsidRDefault="00A86D6B" w:rsidP="00A86D6B">
      <w:pPr>
        <w:spacing w:after="40" w:line="380" w:lineRule="exact"/>
        <w:ind w:left="720"/>
        <w:rPr>
          <w:rFonts w:ascii="Segoe UI" w:eastAsia="MS Mincho" w:hAnsi="Segoe UI" w:cs="Segoe UI"/>
          <w:i/>
          <w:sz w:val="20"/>
          <w:szCs w:val="20"/>
          <w:lang w:eastAsia="ja-JP"/>
        </w:rPr>
      </w:pP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также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включает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права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управления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</w:t>
      </w:r>
      <w:r>
        <w:rPr>
          <w:rFonts w:ascii="Segoe UI" w:eastAsia="MS Mincho" w:hAnsi="Segoe UI" w:cs="Segoe UI"/>
          <w:i/>
          <w:sz w:val="20"/>
          <w:szCs w:val="20"/>
          <w:lang w:val="ru-RU" w:eastAsia="ja-JP"/>
        </w:rPr>
        <w:t>продуктом</w:t>
      </w:r>
      <w:r>
        <w:rPr>
          <w:rFonts w:ascii="Segoe UI" w:eastAsia="MS Mincho" w:hAnsi="Segoe UI" w:cs="Segoe UI"/>
          <w:i/>
          <w:sz w:val="20"/>
          <w:szCs w:val="20"/>
          <w:lang w:eastAsia="ja-JP"/>
        </w:rPr>
        <w:t xml:space="preserve"> System Center Configuration Manager. </w:t>
      </w:r>
    </w:p>
    <w:p w14:paraId="5AE98F5E" w14:textId="77777777" w:rsidR="00A86D6B" w:rsidRDefault="00A86D6B" w:rsidP="00A86D6B">
      <w:pPr>
        <w:pStyle w:val="a3"/>
        <w:numPr>
          <w:ilvl w:val="0"/>
          <w:numId w:val="4"/>
        </w:numPr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Список дополнительного ПО включает следующие программные продукты: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230"/>
        <w:gridCol w:w="1350"/>
        <w:gridCol w:w="1890"/>
      </w:tblGrid>
      <w:tr w:rsidR="00A86D6B" w14:paraId="394487AF" w14:textId="77777777" w:rsidTr="00A86D6B">
        <w:trPr>
          <w:trHeight w:val="458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EEAD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Part Number 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4167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1576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Offering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3240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Purchase Unit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A86D6B" w14:paraId="44F0BC88" w14:textId="77777777" w:rsidTr="00A86D6B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487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2B41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1689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8E7" w14:textId="77777777" w:rsidR="00A86D6B" w:rsidRDefault="00A86D6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A86D6B" w14:paraId="56B2C6AE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757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V7J-00430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0C3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WinMultiPointSvrPrem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840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D7C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33D1B60B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5CD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9EM-00562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853B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WinSvrSTDCore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2Lic CoreLic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E0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833E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3DF827BF" w14:textId="77777777" w:rsidTr="00A86D6B">
        <w:trPr>
          <w:trHeight w:val="5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9A4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C28-00030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***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3A8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Desktop School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SASU With ECAL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E06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56D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60FCFB66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B51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9EN-00494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B901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SysCtrStdCore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2Lic CoreLic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865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53A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720CC38E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531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9EA-00039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8DCB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WinSvrDCCore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2Lic CoreLic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88ED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C051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6CCA3265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082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9EP-00037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1A3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SysCtrDatactrCore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2Lic CoreLic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1EC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DDE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6675B13D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481A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359-00765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***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738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SQLCAL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DvcCAL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648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00F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25F89FDE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6E5D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228-04437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D3A2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SQLSvrStd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AC45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924F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098E114E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CD7B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7NQ-00302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CC9D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SQLSvrStdCore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2Lic CoreLic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7035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A4E7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33EAA6AF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994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312-02177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E1B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ExchgSvrStd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3565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3764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1B16FDDD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599F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6VC-01251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***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FEA2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WinRmtDsktpSrvcsCAL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DvcCAL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4678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5D96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  <w:tr w:rsidR="00A86D6B" w14:paraId="284CC3FE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DDE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E9R-00010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9B89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VDIStew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/MDOP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SubsVL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PerDvc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A11A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1D1C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Month(s)</w:t>
            </w:r>
          </w:p>
        </w:tc>
      </w:tr>
      <w:tr w:rsidR="00A86D6B" w14:paraId="5471A9DB" w14:textId="77777777" w:rsidTr="00A86D6B">
        <w:trPr>
          <w:trHeight w:val="7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4D4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D87-01057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***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C6A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VisioPro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F93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47EB" w14:textId="77777777" w:rsidR="00A86D6B" w:rsidRDefault="00A86D6B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Year(s)</w:t>
            </w:r>
          </w:p>
        </w:tc>
      </w:tr>
    </w:tbl>
    <w:p w14:paraId="278E2C33" w14:textId="77777777" w:rsidR="00A86D6B" w:rsidRPr="00557F93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Если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в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дополнение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к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базовому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пакету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заказывается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позиция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C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28-00030, </w:t>
      </w:r>
      <w:r>
        <w:rPr>
          <w:rFonts w:ascii="Segoe UI" w:hAnsi="Segoe UI" w:cs="Segoe UI"/>
          <w:color w:val="000000"/>
          <w:sz w:val="20"/>
          <w:szCs w:val="20"/>
        </w:rPr>
        <w:t>Desktop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ALng</w:t>
      </w:r>
      <w:proofErr w:type="spellEnd"/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SASU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With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ECAL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,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заказчик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сможет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использовать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Desktop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c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Enterprise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CAL</w:t>
      </w:r>
      <w:r w:rsidRPr="00557F93">
        <w:rPr>
          <w:rFonts w:ascii="Segoe UI" w:hAnsi="Segoe UI" w:cs="Segoe UI"/>
          <w:color w:val="000000"/>
          <w:sz w:val="20"/>
          <w:szCs w:val="20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ECAL</w:t>
      </w:r>
      <w:r w:rsidRPr="00557F93">
        <w:rPr>
          <w:rFonts w:ascii="Segoe UI" w:hAnsi="Segoe UI" w:cs="Segoe UI"/>
          <w:color w:val="000000"/>
          <w:sz w:val="20"/>
          <w:szCs w:val="20"/>
        </w:rPr>
        <w:t>)**.</w:t>
      </w:r>
    </w:p>
    <w:p w14:paraId="144271C1" w14:textId="77777777" w:rsidR="00A86D6B" w:rsidRDefault="00A86D6B" w:rsidP="00A86D6B">
      <w:pPr>
        <w:pStyle w:val="a3"/>
        <w:spacing w:before="0" w:beforeAutospacing="0" w:after="0" w:afterAutospacing="0" w:line="380" w:lineRule="exact"/>
        <w:jc w:val="both"/>
        <w:rPr>
          <w:rFonts w:ascii="Segoe UI" w:hAnsi="Segoe UI" w:cs="Segoe UI"/>
          <w:i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>**</w:t>
      </w:r>
      <w:r>
        <w:rPr>
          <w:rFonts w:ascii="Segoe UI" w:hAnsi="Segoe UI" w:cs="Segoe UI"/>
          <w:i/>
          <w:color w:val="000000"/>
          <w:sz w:val="20"/>
          <w:szCs w:val="20"/>
        </w:rPr>
        <w:t>Enterprise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/>
          <w:color w:val="000000"/>
          <w:sz w:val="20"/>
          <w:szCs w:val="20"/>
        </w:rPr>
        <w:t>CAL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/>
          <w:color w:val="000000"/>
          <w:sz w:val="20"/>
          <w:szCs w:val="20"/>
        </w:rPr>
        <w:t>Suite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включает следующие лицензии: </w:t>
      </w:r>
    </w:p>
    <w:p w14:paraId="5412A8B1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Все компоненты </w:t>
      </w:r>
      <w:r>
        <w:rPr>
          <w:rFonts w:ascii="Segoe UI" w:hAnsi="Segoe UI" w:cs="Segoe UI"/>
          <w:i/>
          <w:color w:val="000000"/>
          <w:sz w:val="20"/>
          <w:szCs w:val="20"/>
        </w:rPr>
        <w:t>Core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/>
          <w:color w:val="000000"/>
          <w:sz w:val="20"/>
          <w:szCs w:val="20"/>
        </w:rPr>
        <w:t>CAL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/>
          <w:color w:val="000000"/>
          <w:sz w:val="20"/>
          <w:szCs w:val="20"/>
        </w:rPr>
        <w:t>Suite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 xml:space="preserve"> (перечисленные выше)</w:t>
      </w:r>
    </w:p>
    <w:p w14:paraId="6ADE7540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>Exchange Server Enterprise CAL with Services (</w:t>
      </w:r>
      <w:r>
        <w:rPr>
          <w:rFonts w:ascii="Segoe UI" w:hAnsi="Segoe UI" w:cs="Segoe UI"/>
          <w:i/>
          <w:color w:val="000000"/>
          <w:sz w:val="20"/>
          <w:szCs w:val="20"/>
          <w:lang w:val="ru-RU"/>
        </w:rPr>
        <w:t>включает</w:t>
      </w:r>
      <w:r>
        <w:rPr>
          <w:rFonts w:ascii="Segoe UI" w:hAnsi="Segoe UI" w:cs="Segoe UI"/>
          <w:i/>
          <w:color w:val="000000"/>
          <w:sz w:val="20"/>
          <w:szCs w:val="20"/>
        </w:rPr>
        <w:t xml:space="preserve"> Data Loss Prevention and Exchange Online Protection)</w:t>
      </w: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</w:p>
    <w:p w14:paraId="7345081D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 xml:space="preserve">Exchange Online with Archiving for Exchange Server </w:t>
      </w:r>
    </w:p>
    <w:p w14:paraId="3A554815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 xml:space="preserve">SharePoint Server Enterprise CAL </w:t>
      </w:r>
    </w:p>
    <w:p w14:paraId="74BB17BB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 xml:space="preserve">Skype for Business Server Enterprise CAL </w:t>
      </w:r>
    </w:p>
    <w:p w14:paraId="488A536C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 xml:space="preserve">Windows Server Active Directory Rights Management Services CAL </w:t>
      </w:r>
    </w:p>
    <w:p w14:paraId="7DAF450D" w14:textId="77777777" w:rsidR="00A86D6B" w:rsidRDefault="00A86D6B" w:rsidP="00A86D6B">
      <w:pPr>
        <w:pStyle w:val="a3"/>
        <w:numPr>
          <w:ilvl w:val="0"/>
          <w:numId w:val="7"/>
        </w:numPr>
        <w:spacing w:before="0" w:beforeAutospacing="0" w:after="0" w:afterAutospacing="0" w:line="380" w:lineRule="exact"/>
        <w:ind w:left="108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 xml:space="preserve">Advanced Threat Analytics </w:t>
      </w:r>
    </w:p>
    <w:p w14:paraId="2C795EC7" w14:textId="47F8F65D" w:rsidR="00A86D6B" w:rsidRDefault="00A86D6B">
      <w:pPr>
        <w:rPr>
          <w:lang w:val="ru-RU"/>
        </w:rPr>
      </w:pPr>
    </w:p>
    <w:p w14:paraId="45FCBB3C" w14:textId="77777777" w:rsidR="00A86D6B" w:rsidRDefault="00A86D6B" w:rsidP="00A86D6B">
      <w:pPr>
        <w:pStyle w:val="a3"/>
        <w:spacing w:line="380" w:lineRule="exact"/>
        <w:jc w:val="both"/>
        <w:rPr>
          <w:rFonts w:ascii="Segoe UI" w:hAnsi="Segoe UI" w:cs="Segoe UI"/>
          <w:iCs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Полную информацию о составе </w:t>
      </w:r>
      <w:r>
        <w:rPr>
          <w:rFonts w:ascii="Segoe UI" w:hAnsi="Segoe UI" w:cs="Segoe UI"/>
          <w:iCs/>
          <w:color w:val="000000"/>
          <w:sz w:val="20"/>
          <w:szCs w:val="20"/>
        </w:rPr>
        <w:t>Core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Cs/>
          <w:color w:val="000000"/>
          <w:sz w:val="20"/>
          <w:szCs w:val="20"/>
        </w:rPr>
        <w:t>CAL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и </w:t>
      </w:r>
      <w:r>
        <w:rPr>
          <w:rFonts w:ascii="Segoe UI" w:hAnsi="Segoe UI" w:cs="Segoe UI"/>
          <w:iCs/>
          <w:color w:val="000000"/>
          <w:sz w:val="20"/>
          <w:szCs w:val="20"/>
        </w:rPr>
        <w:t>Enterprise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Cs/>
          <w:color w:val="000000"/>
          <w:sz w:val="20"/>
          <w:szCs w:val="20"/>
        </w:rPr>
        <w:t>CAL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можно найти на сайте </w:t>
      </w:r>
      <w:r>
        <w:rPr>
          <w:rFonts w:ascii="Segoe UI" w:hAnsi="Segoe UI" w:cs="Segoe UI"/>
          <w:iCs/>
          <w:color w:val="000000"/>
          <w:sz w:val="20"/>
          <w:szCs w:val="20"/>
        </w:rPr>
        <w:t>Microsoft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в разделе </w:t>
      </w:r>
      <w:r>
        <w:rPr>
          <w:rFonts w:ascii="Segoe UI" w:hAnsi="Segoe UI" w:cs="Segoe UI"/>
          <w:iCs/>
          <w:color w:val="000000"/>
          <w:sz w:val="20"/>
          <w:szCs w:val="20"/>
        </w:rPr>
        <w:t>Product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iCs/>
          <w:color w:val="000000"/>
          <w:sz w:val="20"/>
          <w:szCs w:val="20"/>
        </w:rPr>
        <w:t>Terms</w:t>
      </w:r>
      <w:r>
        <w:rPr>
          <w:rFonts w:ascii="Segoe UI" w:hAnsi="Segoe UI" w:cs="Segoe UI"/>
          <w:iCs/>
          <w:color w:val="000000"/>
          <w:sz w:val="20"/>
          <w:szCs w:val="20"/>
          <w:lang w:val="ru-RU"/>
        </w:rPr>
        <w:t xml:space="preserve">: </w:t>
      </w:r>
      <w:hyperlink r:id="rId8" w:history="1">
        <w:r>
          <w:rPr>
            <w:rStyle w:val="a4"/>
            <w:rFonts w:ascii="Segoe UI" w:hAnsi="Segoe UI" w:cs="Segoe UI"/>
            <w:iCs/>
            <w:sz w:val="20"/>
            <w:szCs w:val="20"/>
          </w:rPr>
          <w:t>https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://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www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.</w:t>
        </w:r>
        <w:proofErr w:type="spellStart"/>
        <w:r>
          <w:rPr>
            <w:rStyle w:val="a4"/>
            <w:rFonts w:ascii="Segoe UI" w:hAnsi="Segoe UI" w:cs="Segoe UI"/>
            <w:iCs/>
            <w:sz w:val="20"/>
            <w:szCs w:val="20"/>
          </w:rPr>
          <w:t>microsoft</w:t>
        </w:r>
        <w:proofErr w:type="spellEnd"/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.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com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/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licensing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/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terms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/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product</w:t>
        </w:r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/</w:t>
        </w:r>
        <w:proofErr w:type="spellStart"/>
        <w:r>
          <w:rPr>
            <w:rStyle w:val="a4"/>
            <w:rFonts w:ascii="Segoe UI" w:hAnsi="Segoe UI" w:cs="Segoe UI"/>
            <w:iCs/>
            <w:sz w:val="20"/>
            <w:szCs w:val="20"/>
          </w:rPr>
          <w:t>CALandMLEquivalencyLicenses</w:t>
        </w:r>
        <w:proofErr w:type="spellEnd"/>
        <w:r>
          <w:rPr>
            <w:rStyle w:val="a4"/>
            <w:rFonts w:ascii="Segoe UI" w:hAnsi="Segoe UI" w:cs="Segoe UI"/>
            <w:iCs/>
            <w:sz w:val="20"/>
            <w:szCs w:val="20"/>
            <w:lang w:val="ru-RU"/>
          </w:rPr>
          <w:t>/</w:t>
        </w:r>
        <w:r>
          <w:rPr>
            <w:rStyle w:val="a4"/>
            <w:rFonts w:ascii="Segoe UI" w:hAnsi="Segoe UI" w:cs="Segoe UI"/>
            <w:iCs/>
            <w:sz w:val="20"/>
            <w:szCs w:val="20"/>
          </w:rPr>
          <w:t>all</w:t>
        </w:r>
      </w:hyperlink>
    </w:p>
    <w:p w14:paraId="0BA7BA47" w14:textId="77777777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i/>
          <w:iCs/>
          <w:color w:val="000000"/>
          <w:sz w:val="20"/>
          <w:szCs w:val="20"/>
          <w:lang w:val="ru-RU"/>
        </w:rPr>
      </w:pPr>
      <w:r>
        <w:rPr>
          <w:rFonts w:ascii="Calibri" w:hAnsi="Calibri" w:cs="Calibri"/>
          <w:i/>
          <w:iCs/>
          <w:color w:val="000000"/>
          <w:sz w:val="20"/>
          <w:szCs w:val="20"/>
          <w:lang w:val="ru-RU"/>
        </w:rPr>
        <w:t>***</w:t>
      </w:r>
      <w:r>
        <w:rPr>
          <w:rFonts w:ascii="Segoe UI" w:hAnsi="Segoe UI" w:cs="Segoe UI"/>
          <w:i/>
          <w:iCs/>
          <w:color w:val="000000"/>
          <w:sz w:val="20"/>
          <w:szCs w:val="20"/>
          <w:lang w:val="ru-RU"/>
        </w:rPr>
        <w:t xml:space="preserve"> </w:t>
      </w:r>
      <w:r w:rsidRPr="00CF3C93">
        <w:rPr>
          <w:rFonts w:ascii="Segoe UI" w:hAnsi="Segoe UI" w:cs="Segoe UI"/>
          <w:b/>
          <w:i/>
          <w:iCs/>
          <w:color w:val="000000"/>
          <w:sz w:val="20"/>
          <w:szCs w:val="20"/>
          <w:lang w:val="ru-RU"/>
        </w:rPr>
        <w:t xml:space="preserve">Количество заказываемых лицензий на продукты категорий Системы и Приложения, а также на клиентские лицензии доступа к серверам, должно быть равно количеству ПК в организации (и, соответственно, равно количеству заказываемых лицензий на </w:t>
      </w:r>
      <w:proofErr w:type="spellStart"/>
      <w:r w:rsidRPr="00CF3C93">
        <w:rPr>
          <w:rFonts w:ascii="Segoe UI" w:hAnsi="Segoe UI" w:cs="Segoe UI"/>
          <w:b/>
          <w:i/>
          <w:iCs/>
          <w:color w:val="000000"/>
          <w:sz w:val="20"/>
          <w:szCs w:val="20"/>
          <w:lang w:val="ru-RU"/>
        </w:rPr>
        <w:t>Desktop</w:t>
      </w:r>
      <w:proofErr w:type="spellEnd"/>
      <w:r w:rsidRPr="00CF3C93">
        <w:rPr>
          <w:rFonts w:ascii="Segoe UI" w:hAnsi="Segoe UI" w:cs="Segoe UI"/>
          <w:b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F3C93">
        <w:rPr>
          <w:rFonts w:ascii="Segoe UI" w:hAnsi="Segoe UI" w:cs="Segoe UI"/>
          <w:b/>
          <w:i/>
          <w:iCs/>
          <w:color w:val="000000"/>
          <w:sz w:val="20"/>
          <w:szCs w:val="20"/>
          <w:lang w:val="ru-RU"/>
        </w:rPr>
        <w:t>School</w:t>
      </w:r>
      <w:proofErr w:type="spellEnd"/>
      <w:r>
        <w:rPr>
          <w:rFonts w:ascii="Segoe UI" w:hAnsi="Segoe UI" w:cs="Segoe UI"/>
          <w:i/>
          <w:iCs/>
          <w:color w:val="000000"/>
          <w:sz w:val="20"/>
          <w:szCs w:val="20"/>
          <w:lang w:val="ru-RU"/>
        </w:rPr>
        <w:t xml:space="preserve">). </w:t>
      </w:r>
    </w:p>
    <w:p w14:paraId="0C4752E8" w14:textId="77777777" w:rsidR="0012223B" w:rsidRDefault="0012223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</w:p>
    <w:p w14:paraId="03FF9A19" w14:textId="77777777" w:rsidR="0012223B" w:rsidRDefault="0012223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</w:p>
    <w:p w14:paraId="1CCEB1A1" w14:textId="77777777" w:rsidR="0012223B" w:rsidRDefault="0012223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</w:p>
    <w:p w14:paraId="3CA1E23A" w14:textId="7FC7532C" w:rsidR="00A86D6B" w:rsidRDefault="00A86D6B" w:rsidP="00A86D6B">
      <w:pPr>
        <w:pStyle w:val="a3"/>
        <w:spacing w:before="120" w:beforeAutospacing="0" w:after="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lastRenderedPageBreak/>
        <w:t>Оформление Соглашений</w:t>
      </w:r>
    </w:p>
    <w:p w14:paraId="297099E6" w14:textId="77777777" w:rsidR="00A86D6B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exact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Соглашения по программе «Первая помощь» оформляются так же, как стандартные соглашения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Enrollment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, за исключением того, что заказчик подписывает только соглашение о регистрации (</w:t>
      </w:r>
      <w:r>
        <w:rPr>
          <w:rFonts w:ascii="Segoe UI" w:hAnsi="Segoe UI" w:cs="Segoe UI"/>
          <w:color w:val="000000"/>
          <w:sz w:val="20"/>
          <w:szCs w:val="20"/>
        </w:rPr>
        <w:t>Enrollment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). Пописывать соглашение </w:t>
      </w:r>
      <w:r>
        <w:rPr>
          <w:rFonts w:ascii="Segoe UI" w:hAnsi="Segoe UI" w:cs="Segoe UI"/>
          <w:color w:val="000000"/>
          <w:sz w:val="20"/>
          <w:szCs w:val="20"/>
        </w:rPr>
        <w:t>Campus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Agreement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не требуется, так как эти соглашения подписываются на региональном уровне. Для соглашений по программе «Первая помощь» будут использоваться номера </w:t>
      </w:r>
      <w:r>
        <w:rPr>
          <w:rFonts w:ascii="Segoe UI" w:hAnsi="Segoe UI" w:cs="Segoe UI"/>
          <w:bCs/>
          <w:color w:val="000000"/>
          <w:sz w:val="20"/>
          <w:szCs w:val="20"/>
        </w:rPr>
        <w:t>Master</w:t>
      </w:r>
      <w:r>
        <w:rPr>
          <w:rFonts w:ascii="Segoe UI" w:hAnsi="Segoe UI" w:cs="Segoe UI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bCs/>
          <w:color w:val="000000"/>
          <w:sz w:val="20"/>
          <w:szCs w:val="20"/>
        </w:rPr>
        <w:t>Agreement</w:t>
      </w:r>
      <w:r>
        <w:rPr>
          <w:rFonts w:ascii="Segoe UI" w:hAnsi="Segoe UI" w:cs="Segoe UI"/>
          <w:bCs/>
          <w:color w:val="000000"/>
          <w:sz w:val="20"/>
          <w:szCs w:val="20"/>
          <w:lang w:val="ru-RU"/>
        </w:rPr>
        <w:t>, различные для разных регионов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Номер </w:t>
      </w:r>
      <w:r>
        <w:rPr>
          <w:rFonts w:ascii="Segoe UI" w:hAnsi="Segoe UI" w:cs="Segoe UI"/>
          <w:color w:val="000000"/>
          <w:sz w:val="20"/>
          <w:szCs w:val="20"/>
        </w:rPr>
        <w:t>Master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Agreement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CASA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) вносится в поле «Номер соглашения </w:t>
      </w:r>
      <w:r>
        <w:rPr>
          <w:rFonts w:ascii="Segoe UI" w:hAnsi="Segoe UI" w:cs="Segoe UI"/>
          <w:color w:val="000000"/>
          <w:sz w:val="20"/>
          <w:szCs w:val="20"/>
        </w:rPr>
        <w:t>Campus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Agreement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» и «Номер Соглашения» в документах «Соглашение о регистрации на подписку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School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» и в «Форме для подписей по программе».</w:t>
      </w:r>
    </w:p>
    <w:p w14:paraId="7B78F262" w14:textId="383EB60D" w:rsidR="00A86D6B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Под одним соглашением </w:t>
      </w:r>
      <w:r>
        <w:rPr>
          <w:rFonts w:ascii="Segoe UI" w:hAnsi="Segoe UI" w:cs="Segoe UI"/>
          <w:color w:val="000000"/>
          <w:sz w:val="20"/>
          <w:szCs w:val="20"/>
        </w:rPr>
        <w:t>CASA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может быть создано любое количество соглашений о регистрации для образовательных учреждений, которые соответствуют условиям программы «Первая помощь» и находятся в том же регионе, для которого создано это соглашение </w:t>
      </w:r>
      <w:r>
        <w:rPr>
          <w:rFonts w:ascii="Segoe UI" w:hAnsi="Segoe UI" w:cs="Segoe UI"/>
          <w:color w:val="000000"/>
          <w:sz w:val="20"/>
          <w:szCs w:val="20"/>
        </w:rPr>
        <w:t>CASA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1C173F1D" w14:textId="77777777" w:rsidR="00A86D6B" w:rsidRPr="00CF3C93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exact"/>
        <w:ind w:hanging="357"/>
        <w:jc w:val="both"/>
        <w:rPr>
          <w:rFonts w:ascii="Segoe UI" w:hAnsi="Segoe UI" w:cs="Segoe UI"/>
          <w:b/>
          <w:color w:val="000000"/>
          <w:sz w:val="20"/>
          <w:szCs w:val="20"/>
          <w:lang w:val="ru-RU"/>
        </w:rPr>
      </w:pPr>
      <w:r w:rsidRPr="00CF3C93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Необходимый набор документов для регистрации: </w:t>
      </w:r>
    </w:p>
    <w:p w14:paraId="42DD00B2" w14:textId="77777777" w:rsidR="00A86D6B" w:rsidRDefault="00A86D6B" w:rsidP="00A86D6B">
      <w:pPr>
        <w:pStyle w:val="a3"/>
        <w:numPr>
          <w:ilvl w:val="1"/>
          <w:numId w:val="8"/>
        </w:numPr>
        <w:spacing w:before="120" w:beforeAutospacing="0" w:after="0" w:afterAutospacing="0" w:line="360" w:lineRule="exact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«Соглашение о регистрации на подписку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», код документа </w:t>
      </w:r>
      <w:r>
        <w:rPr>
          <w:rFonts w:ascii="Segoe UI" w:hAnsi="Segoe UI" w:cs="Segoe UI"/>
          <w:color w:val="000000"/>
          <w:sz w:val="20"/>
          <w:szCs w:val="20"/>
        </w:rPr>
        <w:t>X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20-11469</w:t>
      </w:r>
    </w:p>
    <w:p w14:paraId="3370793E" w14:textId="77777777" w:rsidR="00A86D6B" w:rsidRDefault="00A86D6B" w:rsidP="00A86D6B">
      <w:pPr>
        <w:pStyle w:val="a3"/>
        <w:numPr>
          <w:ilvl w:val="1"/>
          <w:numId w:val="8"/>
        </w:numPr>
        <w:spacing w:before="120" w:beforeAutospacing="0" w:after="0" w:afterAutospacing="0" w:line="360" w:lineRule="exact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«Форма для подписей по программе», код документа </w:t>
      </w:r>
      <w:r>
        <w:rPr>
          <w:rFonts w:ascii="Segoe UI" w:hAnsi="Segoe UI" w:cs="Segoe UI"/>
          <w:color w:val="000000"/>
          <w:sz w:val="20"/>
          <w:szCs w:val="20"/>
        </w:rPr>
        <w:t>X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20-12852</w:t>
      </w:r>
    </w:p>
    <w:p w14:paraId="7CE80B6C" w14:textId="0262A95B" w:rsidR="00A86D6B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auto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форме для подписей в качестве «Документ контракта» нужно выбрать только «Соглашение о регистрации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». Указывать «Соглашение </w:t>
      </w:r>
      <w:r>
        <w:rPr>
          <w:rFonts w:ascii="Segoe UI" w:hAnsi="Segoe UI" w:cs="Segoe UI"/>
          <w:color w:val="000000"/>
          <w:sz w:val="20"/>
          <w:szCs w:val="20"/>
        </w:rPr>
        <w:t>Campus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and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School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» не нужно, так как оно должно быть создано до оформления соглашения о регистрации.</w:t>
      </w:r>
    </w:p>
    <w:p w14:paraId="1E07C760" w14:textId="5CBE951D" w:rsidR="00A24FAD" w:rsidRPr="00A24FAD" w:rsidRDefault="00A24FAD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auto"/>
        <w:ind w:hanging="357"/>
        <w:jc w:val="both"/>
        <w:rPr>
          <w:rFonts w:ascii="Segoe UI" w:hAnsi="Segoe UI" w:cs="Segoe UI"/>
          <w:b/>
          <w:color w:val="000000"/>
          <w:sz w:val="20"/>
          <w:szCs w:val="20"/>
          <w:lang w:val="ru-RU"/>
        </w:rPr>
      </w:pP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Документы для создания соглашений посылаются в виде скан-копий (должны быть в </w:t>
      </w:r>
      <w:r w:rsidRPr="00A24FAD">
        <w:rPr>
          <w:rFonts w:ascii="Segoe UI" w:hAnsi="Segoe UI" w:cs="Segoe UI"/>
          <w:b/>
          <w:color w:val="000000"/>
          <w:sz w:val="20"/>
          <w:szCs w:val="20"/>
        </w:rPr>
        <w:t>PDF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>-формате</w:t>
      </w:r>
      <w:r w:rsidR="00BC28EA">
        <w:rPr>
          <w:rFonts w:ascii="Segoe UI" w:hAnsi="Segoe UI" w:cs="Segoe UI"/>
          <w:b/>
          <w:color w:val="000000"/>
          <w:sz w:val="20"/>
          <w:szCs w:val="20"/>
          <w:lang w:val="ru-RU"/>
        </w:rPr>
        <w:t>)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, другие форматы не допускаются и файлов в формате </w:t>
      </w:r>
      <w:r w:rsidRPr="00A24FAD">
        <w:rPr>
          <w:rFonts w:ascii="Segoe UI" w:hAnsi="Segoe UI" w:cs="Segoe UI"/>
          <w:b/>
          <w:color w:val="000000"/>
          <w:sz w:val="20"/>
          <w:szCs w:val="20"/>
        </w:rPr>
        <w:t>Word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. </w:t>
      </w:r>
    </w:p>
    <w:p w14:paraId="4C7AEA8E" w14:textId="4F7F10A2" w:rsidR="00A86D6B" w:rsidRPr="00BC28EA" w:rsidRDefault="00A86D6B" w:rsidP="00BC28EA">
      <w:pPr>
        <w:pStyle w:val="a3"/>
        <w:numPr>
          <w:ilvl w:val="0"/>
          <w:numId w:val="8"/>
        </w:numPr>
        <w:spacing w:before="120" w:beforeAutospacing="0" w:after="0" w:afterAutospacing="0" w:line="36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В том случае, </w:t>
      </w:r>
      <w:r w:rsidRPr="00CF3C93">
        <w:rPr>
          <w:rFonts w:ascii="Segoe UI" w:hAnsi="Segoe UI" w:cs="Segoe UI"/>
          <w:b/>
          <w:color w:val="000000"/>
          <w:sz w:val="20"/>
          <w:szCs w:val="20"/>
          <w:lang w:val="ru-RU"/>
        </w:rPr>
        <w:t>если в заказ включаются студенческие лицензии (лицензии для учащихся), необходимо при оформлении соглашения заполнить пункт 4 «Вариант лицензирования для учащихся», в котором нужно указать число учащихся и отметить в таблице, что организация</w:t>
      </w:r>
      <w:r w:rsidR="00BC28EA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 w:rsidRPr="00BC28EA">
        <w:rPr>
          <w:rFonts w:ascii="Segoe UI" w:hAnsi="Segoe UI" w:cs="Segoe UI"/>
          <w:b/>
          <w:color w:val="000000"/>
          <w:sz w:val="20"/>
          <w:szCs w:val="20"/>
          <w:lang w:val="ru-RU"/>
        </w:rPr>
        <w:t>выбирает вариант лицензирования для учащихся</w:t>
      </w:r>
      <w:r w:rsidRPr="00BC28EA">
        <w:rPr>
          <w:rFonts w:ascii="Segoe UI" w:hAnsi="Segoe UI" w:cs="Segoe UI"/>
          <w:color w:val="000000"/>
          <w:sz w:val="20"/>
          <w:szCs w:val="20"/>
          <w:lang w:val="ru-RU"/>
        </w:rPr>
        <w:t xml:space="preserve">. Это необходимо сделать и в случае, если для студентов заказываются лицензии по нулевой стоимости, например, </w:t>
      </w:r>
      <w:r w:rsidRPr="00BC28EA">
        <w:rPr>
          <w:rFonts w:ascii="Segoe UI" w:hAnsi="Segoe UI" w:cs="Segoe UI"/>
          <w:color w:val="000000"/>
          <w:sz w:val="20"/>
          <w:szCs w:val="20"/>
        </w:rPr>
        <w:t>Student</w:t>
      </w:r>
      <w:r w:rsidRPr="00BC28EA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 w:rsidRPr="00BC28EA">
        <w:rPr>
          <w:rFonts w:ascii="Segoe UI" w:hAnsi="Segoe UI" w:cs="Segoe UI"/>
          <w:color w:val="000000"/>
          <w:sz w:val="20"/>
          <w:szCs w:val="20"/>
        </w:rPr>
        <w:t>use</w:t>
      </w:r>
      <w:r w:rsidRPr="00BC28EA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 w:rsidRPr="00BC28EA">
        <w:rPr>
          <w:rFonts w:ascii="Segoe UI" w:hAnsi="Segoe UI" w:cs="Segoe UI"/>
          <w:color w:val="000000"/>
          <w:sz w:val="20"/>
          <w:szCs w:val="20"/>
        </w:rPr>
        <w:t>benefit</w:t>
      </w:r>
      <w:r w:rsidRPr="00BC28EA">
        <w:rPr>
          <w:rFonts w:ascii="Segoe UI" w:hAnsi="Segoe UI" w:cs="Segoe UI"/>
          <w:color w:val="000000"/>
          <w:sz w:val="20"/>
          <w:szCs w:val="20"/>
          <w:lang w:val="ru-RU"/>
        </w:rPr>
        <w:t>.</w:t>
      </w:r>
    </w:p>
    <w:p w14:paraId="2285321D" w14:textId="776A23AC" w:rsidR="00A86D6B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auto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Добавить лицензии для учащихся можно и после начала действия соглашения, </w:t>
      </w:r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заполнив и отправив нам форму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Student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Option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Mid-Term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Form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for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Enrollment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for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>Education</w:t>
      </w:r>
      <w:proofErr w:type="spellEnd"/>
      <w:r w:rsidRPr="00A24FAD">
        <w:rPr>
          <w:rFonts w:ascii="Segoe UI" w:hAnsi="Segoe UI" w:cs="Segoe UI"/>
          <w:color w:val="000000"/>
          <w:sz w:val="20"/>
          <w:szCs w:val="20"/>
          <w:lang w:val="ru-RU"/>
        </w:rPr>
        <w:t xml:space="preserve"> Solutions /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School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Subscription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Enrollment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/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Campus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Enrollment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lang w:val="ru-RU"/>
        </w:rPr>
        <w:t>Subscription</w:t>
      </w:r>
      <w:proofErr w:type="spellEnd"/>
      <w:r>
        <w:rPr>
          <w:rFonts w:ascii="Segoe UI" w:hAnsi="Segoe UI" w:cs="Segoe UI"/>
          <w:color w:val="000000"/>
          <w:sz w:val="20"/>
          <w:szCs w:val="20"/>
          <w:lang w:val="ru-RU"/>
        </w:rPr>
        <w:t>. Форма должна посылаться вместе с формой для подписей</w:t>
      </w:r>
      <w:r w:rsidR="00CD3749">
        <w:rPr>
          <w:rFonts w:ascii="Segoe UI" w:hAnsi="Segoe UI" w:cs="Segoe UI"/>
          <w:color w:val="000000"/>
          <w:sz w:val="20"/>
          <w:szCs w:val="20"/>
          <w:lang w:val="ru-RU"/>
        </w:rPr>
        <w:t xml:space="preserve"> (пакет документов также приложен)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. </w:t>
      </w:r>
    </w:p>
    <w:p w14:paraId="6AE044EB" w14:textId="77777777" w:rsidR="00A86D6B" w:rsidRDefault="00A86D6B" w:rsidP="00A86D6B">
      <w:pPr>
        <w:pStyle w:val="a3"/>
        <w:numPr>
          <w:ilvl w:val="0"/>
          <w:numId w:val="8"/>
        </w:numPr>
        <w:spacing w:before="120" w:beforeAutospacing="0" w:after="0" w:afterAutospacing="0" w:line="360" w:lineRule="auto"/>
        <w:ind w:hanging="357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>Датой начала новых соглашений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(</w:t>
      </w:r>
      <w:r>
        <w:rPr>
          <w:rFonts w:ascii="Segoe UI" w:hAnsi="Segoe UI" w:cs="Segoe UI"/>
          <w:color w:val="000000"/>
          <w:sz w:val="20"/>
          <w:szCs w:val="20"/>
        </w:rPr>
        <w:t>Start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effective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date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) 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будет дата процессинга соглашения в </w:t>
      </w:r>
      <w:r w:rsidRPr="00A24FAD">
        <w:rPr>
          <w:rFonts w:ascii="Segoe UI" w:hAnsi="Segoe UI" w:cs="Segoe UI"/>
          <w:b/>
          <w:color w:val="000000"/>
          <w:sz w:val="20"/>
          <w:szCs w:val="20"/>
        </w:rPr>
        <w:t>MIOL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 xml:space="preserve"> (в </w:t>
      </w:r>
      <w:r w:rsidRPr="00A24FAD">
        <w:rPr>
          <w:rFonts w:ascii="Segoe UI" w:hAnsi="Segoe UI" w:cs="Segoe UI"/>
          <w:b/>
          <w:color w:val="000000"/>
          <w:sz w:val="20"/>
          <w:szCs w:val="20"/>
        </w:rPr>
        <w:t>EOC</w:t>
      </w:r>
      <w:r w:rsidRPr="00A24FAD">
        <w:rPr>
          <w:rFonts w:ascii="Segoe UI" w:hAnsi="Segoe UI" w:cs="Segoe UI"/>
          <w:b/>
          <w:color w:val="000000"/>
          <w:sz w:val="20"/>
          <w:szCs w:val="20"/>
          <w:lang w:val="ru-RU"/>
        </w:rPr>
        <w:t>)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 Соглашение будет действовать 12 полных месяцев (или 36 мес.). Например:</w:t>
      </w:r>
    </w:p>
    <w:p w14:paraId="38C0E907" w14:textId="77777777" w:rsidR="00A86D6B" w:rsidRDefault="00A86D6B" w:rsidP="00A86D6B">
      <w:pPr>
        <w:pStyle w:val="a3"/>
        <w:numPr>
          <w:ilvl w:val="1"/>
          <w:numId w:val="8"/>
        </w:numPr>
        <w:spacing w:before="120" w:beforeAutospacing="0" w:after="0" w:afterAutospacing="0" w:line="360" w:lineRule="auto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Дата процессинга – 09.12.2021. В этом случае дата окончания (</w:t>
      </w:r>
      <w:r>
        <w:rPr>
          <w:rFonts w:ascii="Segoe UI" w:hAnsi="Segoe UI" w:cs="Segoe UI"/>
          <w:color w:val="000000"/>
          <w:sz w:val="20"/>
          <w:szCs w:val="20"/>
        </w:rPr>
        <w:t>End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date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) – 31.12.2022.</w:t>
      </w:r>
    </w:p>
    <w:p w14:paraId="5BB87C8B" w14:textId="3B5D1AF9" w:rsidR="00A86D6B" w:rsidRDefault="00A86D6B" w:rsidP="00A86D6B">
      <w:pPr>
        <w:pStyle w:val="a3"/>
        <w:numPr>
          <w:ilvl w:val="1"/>
          <w:numId w:val="8"/>
        </w:numPr>
        <w:spacing w:before="120" w:beforeAutospacing="0" w:after="0" w:afterAutospacing="0" w:line="360" w:lineRule="auto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t>Дата процессинга – 01.01.202</w:t>
      </w:r>
      <w:r w:rsidR="00557F93">
        <w:rPr>
          <w:rFonts w:ascii="Segoe UI" w:hAnsi="Segoe UI" w:cs="Segoe UI"/>
          <w:color w:val="000000"/>
          <w:sz w:val="20"/>
          <w:szCs w:val="20"/>
          <w:lang w:val="ru-RU"/>
        </w:rPr>
        <w:t>2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. В этом случае дата окончания (</w:t>
      </w:r>
      <w:r>
        <w:rPr>
          <w:rFonts w:ascii="Segoe UI" w:hAnsi="Segoe UI" w:cs="Segoe UI"/>
          <w:color w:val="000000"/>
          <w:sz w:val="20"/>
          <w:szCs w:val="20"/>
        </w:rPr>
        <w:t>End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date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) – 31.12.2022.</w:t>
      </w:r>
    </w:p>
    <w:p w14:paraId="4F8ED9E1" w14:textId="65971C02" w:rsidR="00A86D6B" w:rsidRDefault="00A86D6B" w:rsidP="00A86D6B">
      <w:pPr>
        <w:pStyle w:val="a3"/>
        <w:numPr>
          <w:ilvl w:val="1"/>
          <w:numId w:val="8"/>
        </w:numPr>
        <w:spacing w:before="120" w:beforeAutospacing="0" w:after="0" w:afterAutospacing="0" w:line="360" w:lineRule="auto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  <w:r>
        <w:rPr>
          <w:rFonts w:ascii="Segoe UI" w:hAnsi="Segoe UI" w:cs="Segoe UI"/>
          <w:color w:val="000000"/>
          <w:sz w:val="20"/>
          <w:szCs w:val="20"/>
          <w:lang w:val="ru-RU"/>
        </w:rPr>
        <w:lastRenderedPageBreak/>
        <w:t>Дата процессинга – 15.01.2022.  В этом случае дата окончания (</w:t>
      </w:r>
      <w:r>
        <w:rPr>
          <w:rFonts w:ascii="Segoe UI" w:hAnsi="Segoe UI" w:cs="Segoe UI"/>
          <w:color w:val="000000"/>
          <w:sz w:val="20"/>
          <w:szCs w:val="20"/>
        </w:rPr>
        <w:t>End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date</w:t>
      </w:r>
      <w:r>
        <w:rPr>
          <w:rFonts w:ascii="Segoe UI" w:hAnsi="Segoe UI" w:cs="Segoe UI"/>
          <w:color w:val="000000"/>
          <w:sz w:val="20"/>
          <w:szCs w:val="20"/>
          <w:lang w:val="ru-RU"/>
        </w:rPr>
        <w:t>) – 31.01.2023.</w:t>
      </w:r>
    </w:p>
    <w:p w14:paraId="3D4BD3DD" w14:textId="1B906E49" w:rsidR="00A86D6B" w:rsidRDefault="00A86D6B" w:rsidP="00A86D6B">
      <w:pPr>
        <w:pStyle w:val="a3"/>
        <w:spacing w:before="120" w:beforeAutospacing="0" w:after="0" w:afterAutospacing="0" w:line="36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</w:p>
    <w:p w14:paraId="6FFF227E" w14:textId="77777777" w:rsidR="00A7388B" w:rsidRDefault="00A7388B" w:rsidP="00A7388B">
      <w:pPr>
        <w:pStyle w:val="a3"/>
        <w:spacing w:before="120" w:beforeAutospacing="0" w:after="240" w:afterAutospacing="0" w:line="38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Segoe UI" w:hAnsi="Segoe UI" w:cs="Segoe UI"/>
          <w:b/>
          <w:color w:val="000000"/>
          <w:lang w:val="ru-RU"/>
        </w:rPr>
        <w:t>Основные различия между новыми и старыми условиями программы «Первая помощь»: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4765"/>
        <w:gridCol w:w="4680"/>
      </w:tblGrid>
      <w:tr w:rsidR="00A7388B" w14:paraId="1899EDD2" w14:textId="77777777" w:rsidTr="00A24F4B">
        <w:trPr>
          <w:trHeight w:val="29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2A38" w14:textId="77777777" w:rsidR="00A7388B" w:rsidRDefault="00A7388B" w:rsidP="00A24F4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Было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F764B" w14:textId="77777777" w:rsidR="00A7388B" w:rsidRDefault="00A7388B" w:rsidP="00A24F4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Стало</w:t>
            </w:r>
            <w:proofErr w:type="spellEnd"/>
          </w:p>
        </w:tc>
      </w:tr>
      <w:tr w:rsidR="00A7388B" w:rsidRPr="008B3E86" w14:paraId="61DFD15C" w14:textId="77777777" w:rsidTr="00A24F4B">
        <w:trPr>
          <w:trHeight w:val="8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4B35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Единые даты начала и окончания соглашений, заключаемых на какой-либо календарный год: с 1 января по 31 декабря.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19C1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Даты начала и окончания соглашений устанавливаются в соответствии со стандартными правилами.</w:t>
            </w:r>
          </w:p>
        </w:tc>
      </w:tr>
      <w:tr w:rsidR="00A7388B" w:rsidRPr="008B3E86" w14:paraId="638F0869" w14:textId="77777777" w:rsidTr="00A24F4B">
        <w:trPr>
          <w:trHeight w:val="8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A4DD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Программа действовала на территории Российской Федерации. Для всех соглашений использовался единый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Master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Agreement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A872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Программа действует в отдельных регионах, для каждого региона используется свой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Master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Agreement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A7388B" w:rsidRPr="008B3E86" w14:paraId="42F9964E" w14:textId="77777777" w:rsidTr="00A24F4B">
        <w:trPr>
          <w:trHeight w:val="8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8CAC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Все продукты, на которые установлены специальные цены, за исключением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Desktop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 могли приобретаться в произвольном количестве.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B64DE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Все продукты, на которые установлены специальные цены, приобретаются в количестве, разрешенном стандартными условиями программы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. </w:t>
            </w:r>
          </w:p>
        </w:tc>
      </w:tr>
      <w:tr w:rsidR="00A7388B" w:rsidRPr="008B3E86" w14:paraId="2CA4FE2B" w14:textId="77777777" w:rsidTr="00A24F4B">
        <w:trPr>
          <w:trHeight w:val="5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04E0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Соглашения могли быть только новые,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Renewal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не допускался.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FDB5" w14:textId="77777777" w:rsidR="00A7388B" w:rsidRDefault="00A7388B" w:rsidP="00A24F4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Соглашения могут быть как новые, так 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Renewal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(но не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Extension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).</w:t>
            </w:r>
          </w:p>
        </w:tc>
      </w:tr>
    </w:tbl>
    <w:p w14:paraId="0EE3AF94" w14:textId="495769DF" w:rsidR="00A86D6B" w:rsidRDefault="00A86D6B" w:rsidP="00A86D6B">
      <w:pPr>
        <w:pStyle w:val="a3"/>
        <w:spacing w:before="120" w:beforeAutospacing="0" w:after="0" w:afterAutospacing="0" w:line="360" w:lineRule="exact"/>
        <w:jc w:val="both"/>
        <w:rPr>
          <w:rFonts w:ascii="Segoe UI" w:hAnsi="Segoe UI" w:cs="Segoe UI"/>
          <w:color w:val="000000"/>
          <w:sz w:val="20"/>
          <w:szCs w:val="20"/>
          <w:lang w:val="ru-RU"/>
        </w:rPr>
      </w:pPr>
    </w:p>
    <w:p w14:paraId="64B0EF4B" w14:textId="48FAA213" w:rsidR="00A24FAD" w:rsidRPr="00A24FAD" w:rsidRDefault="00A24FAD" w:rsidP="00A24FAD">
      <w:pPr>
        <w:rPr>
          <w:rFonts w:ascii="Segoe UI" w:hAnsi="Segoe UI" w:cs="Segoe UI"/>
          <w:b/>
          <w:color w:val="000000"/>
          <w:lang w:val="ru-RU"/>
        </w:rPr>
      </w:pPr>
      <w:r w:rsidRPr="00A24FAD">
        <w:rPr>
          <w:rFonts w:ascii="Segoe UI" w:hAnsi="Segoe UI" w:cs="Segoe UI"/>
          <w:b/>
          <w:color w:val="000000"/>
          <w:lang w:val="ru-RU"/>
        </w:rPr>
        <w:t xml:space="preserve">Дополнительные требования </w:t>
      </w:r>
      <w:r>
        <w:rPr>
          <w:rFonts w:ascii="Segoe UI" w:hAnsi="Segoe UI" w:cs="Segoe UI"/>
          <w:b/>
          <w:color w:val="000000"/>
          <w:lang w:val="ru-RU"/>
        </w:rPr>
        <w:t>от</w:t>
      </w:r>
      <w:r w:rsidRPr="00A24FAD">
        <w:rPr>
          <w:rFonts w:ascii="Segoe UI" w:hAnsi="Segoe UI" w:cs="Segoe UI"/>
          <w:b/>
          <w:color w:val="000000"/>
          <w:lang w:val="ru-RU"/>
        </w:rPr>
        <w:t xml:space="preserve"> команды Microsoft </w:t>
      </w:r>
      <w:r>
        <w:rPr>
          <w:rFonts w:ascii="Segoe UI" w:hAnsi="Segoe UI" w:cs="Segoe UI"/>
          <w:b/>
          <w:color w:val="000000"/>
          <w:lang w:val="ru-RU"/>
        </w:rPr>
        <w:t xml:space="preserve">и 1С </w:t>
      </w:r>
      <w:r w:rsidRPr="00A24FAD">
        <w:rPr>
          <w:rFonts w:ascii="Segoe UI" w:hAnsi="Segoe UI" w:cs="Segoe UI"/>
          <w:b/>
          <w:color w:val="000000"/>
          <w:lang w:val="ru-RU"/>
        </w:rPr>
        <w:t>для оптимизации процесса:</w:t>
      </w:r>
    </w:p>
    <w:p w14:paraId="3985686E" w14:textId="5880AE7A" w:rsidR="000831EC" w:rsidRDefault="00A24FAD" w:rsidP="00A86D6B">
      <w:pPr>
        <w:pStyle w:val="a3"/>
        <w:spacing w:before="120" w:beforeAutospacing="0" w:after="0" w:afterAutospacing="0" w:line="360" w:lineRule="exac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>до 1 января можно разместить только один общий заказ под одним соглашением о регистрации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.</w:t>
      </w:r>
      <w:r w:rsidRPr="00A24FAD">
        <w:rPr>
          <w:lang w:val="ru-RU"/>
        </w:rPr>
        <w:t xml:space="preserve"> </w:t>
      </w:r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 xml:space="preserve">Все поправки и </w:t>
      </w:r>
      <w:proofErr w:type="spellStart"/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>дозакупки</w:t>
      </w:r>
      <w:proofErr w:type="spellEnd"/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 xml:space="preserve"> можно будет сделать после 1 января 2022 года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.</w:t>
      </w:r>
      <w:r w:rsidR="009816EA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</w:p>
    <w:p w14:paraId="144B7BA2" w14:textId="791961C7" w:rsidR="00A24FAD" w:rsidRDefault="00A24FAD" w:rsidP="00A86D6B">
      <w:pPr>
        <w:pStyle w:val="a3"/>
        <w:spacing w:before="120" w:beforeAutospacing="0" w:after="0" w:afterAutospacing="0" w:line="360" w:lineRule="exac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-</w:t>
      </w:r>
      <w:r w:rsidRPr="00A24FAD">
        <w:rPr>
          <w:lang w:val="ru-RU"/>
        </w:rPr>
        <w:t xml:space="preserve"> </w:t>
      </w:r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>тема письма должна соответствовать названию клиента в документах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.</w:t>
      </w:r>
    </w:p>
    <w:p w14:paraId="5DC90BE6" w14:textId="3C06C9D6" w:rsidR="00A24FAD" w:rsidRDefault="00A24FAD" w:rsidP="00A86D6B">
      <w:pPr>
        <w:pStyle w:val="a3"/>
        <w:spacing w:before="120" w:beforeAutospacing="0" w:after="0" w:afterAutospacing="0" w:line="360" w:lineRule="exac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-</w:t>
      </w:r>
      <w:r w:rsidRPr="00A24FAD">
        <w:rPr>
          <w:lang w:val="ru-RU"/>
        </w:rPr>
        <w:t xml:space="preserve"> </w:t>
      </w:r>
      <w:r w:rsidRPr="00A24FAD">
        <w:rPr>
          <w:rFonts w:ascii="Calibri" w:hAnsi="Calibri" w:cs="Calibri"/>
          <w:color w:val="000000"/>
          <w:sz w:val="22"/>
          <w:szCs w:val="22"/>
          <w:lang w:val="ru-RU"/>
        </w:rPr>
        <w:t>размер всех присылаемых файлов для создания соглашения не должен превышать 10Мб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.</w:t>
      </w:r>
    </w:p>
    <w:p w14:paraId="6B79E650" w14:textId="2791E7C4" w:rsidR="009816EA" w:rsidRDefault="009816EA" w:rsidP="00A86D6B">
      <w:pPr>
        <w:pStyle w:val="a3"/>
        <w:spacing w:before="120" w:beforeAutospacing="0" w:after="0" w:afterAutospacing="0" w:line="360" w:lineRule="exac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- в форме для подписей, если клиент хочет поставить печать учреждения, печать не должна перекрывать ФИО, дату и подпись. </w:t>
      </w:r>
    </w:p>
    <w:p w14:paraId="23751A27" w14:textId="7B42D8AE" w:rsidR="009816EA" w:rsidRPr="009816EA" w:rsidRDefault="009816EA" w:rsidP="00A86D6B">
      <w:pPr>
        <w:pStyle w:val="a3"/>
        <w:spacing w:before="120" w:beforeAutospacing="0" w:after="0" w:afterAutospacing="0" w:line="360" w:lineRule="exact"/>
        <w:jc w:val="both"/>
        <w:rPr>
          <w:rFonts w:ascii="Segoe UI" w:hAnsi="Segoe UI" w:cs="Segoe UI"/>
          <w:b/>
          <w:color w:val="000000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Также уведомляем, что до конца декабря действуют ограничения по отправке соглашений в </w:t>
      </w:r>
      <w:r>
        <w:rPr>
          <w:rFonts w:ascii="Calibri" w:hAnsi="Calibri" w:cs="Calibri"/>
          <w:color w:val="000000"/>
          <w:sz w:val="22"/>
          <w:szCs w:val="22"/>
        </w:rPr>
        <w:t>MIOL</w:t>
      </w:r>
      <w:r w:rsidRPr="009816EA">
        <w:rPr>
          <w:rFonts w:ascii="Calibri" w:hAnsi="Calibri" w:cs="Calibri"/>
          <w:color w:val="000000"/>
          <w:sz w:val="22"/>
          <w:szCs w:val="22"/>
          <w:lang w:val="ru-RU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EOC</w:t>
      </w:r>
      <w:r w:rsidRPr="009816EA">
        <w:rPr>
          <w:rFonts w:ascii="Calibri" w:hAnsi="Calibri" w:cs="Calibri"/>
          <w:color w:val="000000"/>
          <w:sz w:val="22"/>
          <w:szCs w:val="22"/>
          <w:lang w:val="ru-RU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–</w:t>
      </w:r>
      <w:r w:rsidRPr="009816EA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не более 50 соглашений в день.</w:t>
      </w:r>
      <w:bookmarkStart w:id="1" w:name="_GoBack"/>
      <w:bookmarkEnd w:id="1"/>
    </w:p>
    <w:sectPr w:rsidR="009816EA" w:rsidRPr="0098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CC2"/>
    <w:multiLevelType w:val="hybridMultilevel"/>
    <w:tmpl w:val="722CA2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6B4449D"/>
    <w:multiLevelType w:val="hybridMultilevel"/>
    <w:tmpl w:val="E760044A"/>
    <w:lvl w:ilvl="0" w:tplc="ED9402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6D05FE"/>
    <w:multiLevelType w:val="hybridMultilevel"/>
    <w:tmpl w:val="2B12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6A04"/>
    <w:multiLevelType w:val="hybridMultilevel"/>
    <w:tmpl w:val="F5685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F3E"/>
    <w:multiLevelType w:val="hybridMultilevel"/>
    <w:tmpl w:val="E696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4005"/>
    <w:multiLevelType w:val="hybridMultilevel"/>
    <w:tmpl w:val="75F2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495162"/>
    <w:multiLevelType w:val="hybridMultilevel"/>
    <w:tmpl w:val="A642CC16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76F14B64"/>
    <w:multiLevelType w:val="hybridMultilevel"/>
    <w:tmpl w:val="AA4000E0"/>
    <w:lvl w:ilvl="0" w:tplc="ED940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38"/>
    <w:rsid w:val="000036EA"/>
    <w:rsid w:val="000831EC"/>
    <w:rsid w:val="0012223B"/>
    <w:rsid w:val="004F3138"/>
    <w:rsid w:val="00532693"/>
    <w:rsid w:val="00557F93"/>
    <w:rsid w:val="005738CD"/>
    <w:rsid w:val="005B4165"/>
    <w:rsid w:val="005C1D11"/>
    <w:rsid w:val="00691CE8"/>
    <w:rsid w:val="008B3E86"/>
    <w:rsid w:val="009816EA"/>
    <w:rsid w:val="00A24FAD"/>
    <w:rsid w:val="00A7388B"/>
    <w:rsid w:val="00A86D6B"/>
    <w:rsid w:val="00BC28EA"/>
    <w:rsid w:val="00CD3749"/>
    <w:rsid w:val="00C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E507"/>
  <w15:chartTrackingRefBased/>
  <w15:docId w15:val="{B4A0B0EA-061F-4FFE-A63A-5C1B2F82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D6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86D6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86D6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licensing/terms/product/CALandMLEquivalencyLicenses/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icrosoft.com/en-us/azure/education-hub/azure-dev-tools-teaching/about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education/imagine-academy" TargetMode="External"/><Relationship Id="rId5" Type="http://schemas.openxmlformats.org/officeDocument/2006/relationships/hyperlink" Target="mailto:K12casa@microsof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Turula</dc:creator>
  <cp:keywords/>
  <dc:description/>
  <cp:lastModifiedBy>Julia Turula</cp:lastModifiedBy>
  <cp:revision>8</cp:revision>
  <dcterms:created xsi:type="dcterms:W3CDTF">2021-12-07T11:05:00Z</dcterms:created>
  <dcterms:modified xsi:type="dcterms:W3CDTF">2021-12-07T12:10:00Z</dcterms:modified>
</cp:coreProperties>
</file>